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4" w:type="pct"/>
        <w:jc w:val="right"/>
        <w:tblCellSpacing w:w="0" w:type="dxa"/>
        <w:shd w:val="clear" w:color="auto" w:fill="FFFFFF"/>
        <w:tblCellMar>
          <w:left w:w="0" w:type="dxa"/>
          <w:right w:w="0" w:type="dxa"/>
        </w:tblCellMar>
        <w:tblLook w:val="04A0" w:firstRow="1" w:lastRow="0" w:firstColumn="1" w:lastColumn="0" w:noHBand="0" w:noVBand="1"/>
      </w:tblPr>
      <w:tblGrid>
        <w:gridCol w:w="3393"/>
        <w:gridCol w:w="6106"/>
      </w:tblGrid>
      <w:tr w:rsidR="00D84EB8" w:rsidRPr="00D84EB8" w14:paraId="575CBE20" w14:textId="77777777" w:rsidTr="00DE7EDC">
        <w:trPr>
          <w:tblCellSpacing w:w="0" w:type="dxa"/>
          <w:jc w:val="right"/>
        </w:trPr>
        <w:tc>
          <w:tcPr>
            <w:tcW w:w="1786" w:type="pct"/>
            <w:shd w:val="clear" w:color="auto" w:fill="FFFFFF"/>
            <w:tcMar>
              <w:top w:w="0" w:type="dxa"/>
              <w:left w:w="108" w:type="dxa"/>
              <w:bottom w:w="0" w:type="dxa"/>
              <w:right w:w="108" w:type="dxa"/>
            </w:tcMar>
            <w:hideMark/>
          </w:tcPr>
          <w:bookmarkStart w:id="0" w:name="_Hlk218581824"/>
          <w:p w14:paraId="69544D31" w14:textId="16B3EA79" w:rsidR="00D84EB8" w:rsidRPr="00D84EB8" w:rsidRDefault="002A0185" w:rsidP="00B75C3E">
            <w:pPr>
              <w:spacing w:before="120" w:after="120" w:line="234" w:lineRule="atLeast"/>
              <w:jc w:val="center"/>
              <w:rPr>
                <w:rFonts w:ascii="Times New Roman" w:hAnsi="Times New Roman"/>
                <w:color w:val="000000"/>
                <w:lang w:val="vi-VN" w:eastAsia="vi-VN"/>
              </w:rPr>
            </w:pPr>
            <w:r w:rsidRPr="002A0185">
              <w:rPr>
                <w:rFonts w:ascii="Times New Roman" w:eastAsia="Courier New" w:hAnsi="Times New Roman" w:cs="Courier New"/>
                <w:b/>
                <w:noProof/>
                <w:color w:val="000000"/>
              </w:rPr>
              <mc:AlternateContent>
                <mc:Choice Requires="wps">
                  <w:drawing>
                    <wp:anchor distT="0" distB="0" distL="114300" distR="114300" simplePos="0" relativeHeight="251663360" behindDoc="0" locked="0" layoutInCell="1" allowOverlap="1" wp14:anchorId="7FA907E6" wp14:editId="3C5A20EF">
                      <wp:simplePos x="0" y="0"/>
                      <wp:positionH relativeFrom="column">
                        <wp:posOffset>493708</wp:posOffset>
                      </wp:positionH>
                      <wp:positionV relativeFrom="paragraph">
                        <wp:posOffset>523770</wp:posOffset>
                      </wp:positionV>
                      <wp:extent cx="1166883" cy="7127"/>
                      <wp:effectExtent l="0" t="0" r="33655" b="31115"/>
                      <wp:wrapNone/>
                      <wp:docPr id="306432324" name="Straight Connector 306432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6883" cy="7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E4E26E9" id="Straight Connector 30643232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41.25pt" to="130.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"/>
                  </w:pict>
                </mc:Fallback>
              </mc:AlternateContent>
            </w:r>
            <w:r w:rsidR="006A6D87">
              <w:rPr>
                <w:rFonts w:ascii="Times New Roman" w:hAnsi="Times New Roman"/>
                <w:b/>
                <w:bCs/>
                <w:color w:val="000000"/>
                <w:lang w:eastAsia="vi-VN"/>
              </w:rPr>
              <w:t>H</w:t>
            </w:r>
            <w:r w:rsidR="00D84EB8" w:rsidRPr="00D84EB8">
              <w:rPr>
                <w:rFonts w:ascii="Times New Roman" w:hAnsi="Times New Roman"/>
                <w:b/>
                <w:bCs/>
                <w:color w:val="000000"/>
                <w:lang w:val="vi-VN" w:eastAsia="vi-VN"/>
              </w:rPr>
              <w:t>ỘI ĐỒNG NHÂN DÂN</w:t>
            </w:r>
            <w:r w:rsidR="00D84EB8" w:rsidRPr="00D84EB8">
              <w:rPr>
                <w:rFonts w:ascii="Times New Roman" w:hAnsi="Times New Roman"/>
                <w:b/>
                <w:bCs/>
                <w:color w:val="000000"/>
                <w:lang w:val="vi-VN" w:eastAsia="vi-VN"/>
              </w:rPr>
              <w:br/>
              <w:t xml:space="preserve">THÀNH PHỐ </w:t>
            </w:r>
            <w:r w:rsidR="000F4FAC">
              <w:rPr>
                <w:rFonts w:ascii="Times New Roman" w:hAnsi="Times New Roman"/>
                <w:b/>
                <w:bCs/>
                <w:color w:val="000000"/>
                <w:lang w:val="vi-VN" w:eastAsia="vi-VN"/>
              </w:rPr>
              <w:t>HUẾ</w:t>
            </w:r>
            <w:r w:rsidR="00D84EB8" w:rsidRPr="00D84EB8">
              <w:rPr>
                <w:rFonts w:ascii="Times New Roman" w:hAnsi="Times New Roman"/>
                <w:b/>
                <w:bCs/>
                <w:color w:val="000000"/>
                <w:lang w:val="vi-VN" w:eastAsia="vi-VN"/>
              </w:rPr>
              <w:br/>
            </w:r>
          </w:p>
        </w:tc>
        <w:tc>
          <w:tcPr>
            <w:tcW w:w="3214" w:type="pct"/>
            <w:shd w:val="clear" w:color="auto" w:fill="FFFFFF"/>
            <w:tcMar>
              <w:top w:w="0" w:type="dxa"/>
              <w:left w:w="108" w:type="dxa"/>
              <w:bottom w:w="0" w:type="dxa"/>
              <w:right w:w="108" w:type="dxa"/>
            </w:tcMar>
            <w:hideMark/>
          </w:tcPr>
          <w:p w14:paraId="62224277" w14:textId="71377EC3" w:rsidR="00D84EB8" w:rsidRPr="00D84EB8" w:rsidRDefault="002A0185" w:rsidP="00B75C3E">
            <w:pPr>
              <w:spacing w:before="120" w:after="120" w:line="234" w:lineRule="atLeast"/>
              <w:jc w:val="center"/>
              <w:rPr>
                <w:rFonts w:ascii="Times New Roman" w:hAnsi="Times New Roman"/>
                <w:color w:val="000000"/>
                <w:lang w:val="vi-VN" w:eastAsia="vi-VN"/>
              </w:rPr>
            </w:pPr>
            <w:r w:rsidRPr="002A0185">
              <w:rPr>
                <w:rFonts w:ascii="Times New Roman" w:eastAsia="Courier New" w:hAnsi="Times New Roman" w:cs="Courier New"/>
                <w:b/>
                <w:noProof/>
                <w:color w:val="000000"/>
              </w:rPr>
              <mc:AlternateContent>
                <mc:Choice Requires="wps">
                  <w:drawing>
                    <wp:anchor distT="0" distB="0" distL="114300" distR="114300" simplePos="0" relativeHeight="251665408" behindDoc="0" locked="0" layoutInCell="1" allowOverlap="1" wp14:anchorId="478D94F1" wp14:editId="37FC31C2">
                      <wp:simplePos x="0" y="0"/>
                      <wp:positionH relativeFrom="column">
                        <wp:posOffset>1332287</wp:posOffset>
                      </wp:positionH>
                      <wp:positionV relativeFrom="paragraph">
                        <wp:posOffset>534547</wp:posOffset>
                      </wp:positionV>
                      <wp:extent cx="1424940" cy="0"/>
                      <wp:effectExtent l="0" t="0" r="22860" b="19050"/>
                      <wp:wrapNone/>
                      <wp:docPr id="2059918822" name="Straight Connector 2059918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D607481" id="Straight Connector 205991882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pt,42.1pt" to="217.1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wsAEAAEgDAAAOAAAAZHJzL2Uyb0RvYy54bWysU8Fu2zAMvQ/YPwi6L06CdFiN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"/>
                  </w:pict>
                </mc:Fallback>
              </mc:AlternateContent>
            </w:r>
            <w:r w:rsidR="00D84EB8" w:rsidRPr="00D84EB8">
              <w:rPr>
                <w:rFonts w:ascii="Times New Roman" w:hAnsi="Times New Roman"/>
                <w:b/>
                <w:bCs/>
                <w:color w:val="000000"/>
                <w:lang w:val="vi-VN" w:eastAsia="vi-VN"/>
              </w:rPr>
              <w:t>CỘNG HÒA XÃ HỘI CHỦ NGHĨA VIỆT NAM</w:t>
            </w:r>
            <w:r w:rsidR="00D84EB8" w:rsidRPr="00D84EB8">
              <w:rPr>
                <w:rFonts w:ascii="Times New Roman" w:hAnsi="Times New Roman"/>
                <w:b/>
                <w:bCs/>
                <w:color w:val="000000"/>
                <w:lang w:val="vi-VN" w:eastAsia="vi-VN"/>
              </w:rPr>
              <w:br/>
              <w:t>Độc lập - Tự do - Hạnh phúc</w:t>
            </w:r>
            <w:r w:rsidR="00D84EB8" w:rsidRPr="00D84EB8">
              <w:rPr>
                <w:rFonts w:ascii="Times New Roman" w:hAnsi="Times New Roman"/>
                <w:b/>
                <w:bCs/>
                <w:color w:val="000000"/>
                <w:lang w:val="vi-VN" w:eastAsia="vi-VN"/>
              </w:rPr>
              <w:br/>
            </w:r>
          </w:p>
        </w:tc>
      </w:tr>
      <w:tr w:rsidR="00D84EB8" w:rsidRPr="00D84EB8" w14:paraId="3FACA1EE" w14:textId="77777777" w:rsidTr="00DE7EDC">
        <w:trPr>
          <w:tblCellSpacing w:w="0" w:type="dxa"/>
          <w:jc w:val="right"/>
        </w:trPr>
        <w:tc>
          <w:tcPr>
            <w:tcW w:w="1786" w:type="pct"/>
            <w:shd w:val="clear" w:color="auto" w:fill="FFFFFF"/>
            <w:tcMar>
              <w:top w:w="0" w:type="dxa"/>
              <w:left w:w="108" w:type="dxa"/>
              <w:bottom w:w="0" w:type="dxa"/>
              <w:right w:w="108" w:type="dxa"/>
            </w:tcMar>
            <w:hideMark/>
          </w:tcPr>
          <w:p w14:paraId="1BF6A4DF" w14:textId="44BCC6A2" w:rsidR="00D84EB8" w:rsidRPr="00D84EB8" w:rsidRDefault="00D84EB8" w:rsidP="00B75C3E">
            <w:pPr>
              <w:spacing w:before="120" w:after="120" w:line="234" w:lineRule="atLeast"/>
              <w:jc w:val="center"/>
              <w:rPr>
                <w:rFonts w:ascii="Times New Roman" w:hAnsi="Times New Roman"/>
                <w:color w:val="000000"/>
                <w:lang w:val="vi-VN" w:eastAsia="vi-VN"/>
              </w:rPr>
            </w:pPr>
            <w:r w:rsidRPr="00D84EB8">
              <w:rPr>
                <w:rFonts w:ascii="Times New Roman" w:hAnsi="Times New Roman"/>
                <w:color w:val="000000"/>
                <w:lang w:val="vi-VN" w:eastAsia="vi-VN"/>
              </w:rPr>
              <w:t>Số: </w:t>
            </w:r>
            <w:r w:rsidR="002A0185">
              <w:rPr>
                <w:rFonts w:ascii="Times New Roman" w:hAnsi="Times New Roman"/>
                <w:color w:val="000000"/>
                <w:lang w:eastAsia="vi-VN"/>
              </w:rPr>
              <w:t xml:space="preserve">      </w:t>
            </w:r>
            <w:r w:rsidRPr="00D84EB8">
              <w:rPr>
                <w:rFonts w:ascii="Times New Roman" w:hAnsi="Times New Roman"/>
                <w:color w:val="000000"/>
                <w:lang w:val="vi-VN" w:eastAsia="vi-VN"/>
              </w:rPr>
              <w:t>/202</w:t>
            </w:r>
            <w:r w:rsidR="00282D53">
              <w:rPr>
                <w:rFonts w:ascii="Times New Roman" w:hAnsi="Times New Roman"/>
                <w:color w:val="000000"/>
                <w:lang w:eastAsia="vi-VN"/>
              </w:rPr>
              <w:t>6</w:t>
            </w:r>
            <w:r w:rsidRPr="00D84EB8">
              <w:rPr>
                <w:rFonts w:ascii="Times New Roman" w:hAnsi="Times New Roman"/>
                <w:color w:val="000000"/>
                <w:lang w:val="vi-VN" w:eastAsia="vi-VN"/>
              </w:rPr>
              <w:t>/NQ-HĐND</w:t>
            </w:r>
          </w:p>
        </w:tc>
        <w:tc>
          <w:tcPr>
            <w:tcW w:w="3214" w:type="pct"/>
            <w:shd w:val="clear" w:color="auto" w:fill="FFFFFF"/>
            <w:tcMar>
              <w:top w:w="0" w:type="dxa"/>
              <w:left w:w="108" w:type="dxa"/>
              <w:bottom w:w="0" w:type="dxa"/>
              <w:right w:w="108" w:type="dxa"/>
            </w:tcMar>
            <w:hideMark/>
          </w:tcPr>
          <w:p w14:paraId="601FD148" w14:textId="5279EA7D" w:rsidR="00D84EB8" w:rsidRPr="00282D53" w:rsidRDefault="002A0185" w:rsidP="00B75C3E">
            <w:pPr>
              <w:spacing w:before="120" w:after="120" w:line="234" w:lineRule="atLeast"/>
              <w:jc w:val="center"/>
              <w:rPr>
                <w:rFonts w:ascii="Times New Roman" w:hAnsi="Times New Roman"/>
                <w:color w:val="000000"/>
                <w:lang w:eastAsia="vi-VN"/>
              </w:rPr>
            </w:pPr>
            <w:r>
              <w:rPr>
                <w:rFonts w:ascii="Times New Roman" w:hAnsi="Times New Roman"/>
                <w:i/>
                <w:iCs/>
                <w:color w:val="000000"/>
                <w:lang w:eastAsia="vi-VN"/>
              </w:rPr>
              <w:t xml:space="preserve">          </w:t>
            </w:r>
            <w:r w:rsidR="000F4FAC">
              <w:rPr>
                <w:rFonts w:ascii="Times New Roman" w:hAnsi="Times New Roman"/>
                <w:i/>
                <w:iCs/>
                <w:color w:val="000000"/>
                <w:lang w:val="vi-VN" w:eastAsia="vi-VN"/>
              </w:rPr>
              <w:t>Huế</w:t>
            </w:r>
            <w:r w:rsidR="00D84EB8" w:rsidRPr="00D84EB8">
              <w:rPr>
                <w:rFonts w:ascii="Times New Roman" w:hAnsi="Times New Roman"/>
                <w:i/>
                <w:iCs/>
                <w:color w:val="000000"/>
                <w:lang w:val="vi-VN" w:eastAsia="vi-VN"/>
              </w:rPr>
              <w:t xml:space="preserve">, ngày </w:t>
            </w:r>
            <w:r w:rsidR="00B75C3E">
              <w:rPr>
                <w:rFonts w:ascii="Times New Roman" w:hAnsi="Times New Roman"/>
                <w:i/>
                <w:iCs/>
                <w:color w:val="000000"/>
                <w:lang w:eastAsia="vi-VN"/>
              </w:rPr>
              <w:t xml:space="preserve">   </w:t>
            </w:r>
            <w:r w:rsidR="00D84EB8" w:rsidRPr="00D84EB8">
              <w:rPr>
                <w:rFonts w:ascii="Times New Roman" w:hAnsi="Times New Roman"/>
                <w:i/>
                <w:iCs/>
                <w:color w:val="000000"/>
                <w:lang w:val="vi-VN" w:eastAsia="vi-VN"/>
              </w:rPr>
              <w:t xml:space="preserve">tháng </w:t>
            </w:r>
            <w:r w:rsidR="00282D53">
              <w:rPr>
                <w:rFonts w:ascii="Times New Roman" w:hAnsi="Times New Roman"/>
                <w:i/>
                <w:iCs/>
                <w:color w:val="000000"/>
                <w:lang w:eastAsia="vi-VN"/>
              </w:rPr>
              <w:t xml:space="preserve">    </w:t>
            </w:r>
            <w:r w:rsidR="00D84EB8" w:rsidRPr="00D84EB8">
              <w:rPr>
                <w:rFonts w:ascii="Times New Roman" w:hAnsi="Times New Roman"/>
                <w:i/>
                <w:iCs/>
                <w:color w:val="000000"/>
                <w:lang w:val="vi-VN" w:eastAsia="vi-VN"/>
              </w:rPr>
              <w:t>năm 202</w:t>
            </w:r>
            <w:r w:rsidR="00282D53">
              <w:rPr>
                <w:rFonts w:ascii="Times New Roman" w:hAnsi="Times New Roman"/>
                <w:i/>
                <w:iCs/>
                <w:color w:val="000000"/>
                <w:lang w:eastAsia="vi-VN"/>
              </w:rPr>
              <w:t>6</w:t>
            </w:r>
          </w:p>
        </w:tc>
      </w:tr>
    </w:tbl>
    <w:bookmarkEnd w:id="0"/>
    <w:p w14:paraId="5CCCFB14" w14:textId="47962166" w:rsidR="00D84EB8" w:rsidRPr="003B32E0" w:rsidRDefault="00D84EB8" w:rsidP="000F4FAC">
      <w:pPr>
        <w:shd w:val="clear" w:color="auto" w:fill="FFFFFF"/>
        <w:spacing w:before="120" w:after="120" w:line="234" w:lineRule="atLeast"/>
        <w:jc w:val="both"/>
        <w:rPr>
          <w:rFonts w:ascii="Times New Roman" w:hAnsi="Times New Roman"/>
          <w:b/>
          <w:color w:val="000000"/>
          <w:lang w:eastAsia="vi-VN"/>
        </w:rPr>
      </w:pPr>
      <w:r w:rsidRPr="00D84EB8">
        <w:rPr>
          <w:rFonts w:ascii="Times New Roman" w:hAnsi="Times New Roman"/>
          <w:color w:val="000000"/>
          <w:lang w:val="vi-VN" w:eastAsia="vi-VN"/>
        </w:rPr>
        <w:t> </w:t>
      </w:r>
      <w:r w:rsidR="003B32E0" w:rsidRPr="003B32E0">
        <w:rPr>
          <w:rFonts w:ascii="Times New Roman" w:hAnsi="Times New Roman"/>
          <w:b/>
          <w:color w:val="000000"/>
          <w:lang w:eastAsia="vi-VN"/>
        </w:rPr>
        <w:t>DỰ THẢO</w:t>
      </w:r>
    </w:p>
    <w:p w14:paraId="3EC92361" w14:textId="77777777" w:rsidR="00D84EB8" w:rsidRPr="00D84EB8" w:rsidRDefault="00D84EB8" w:rsidP="000F4FAC">
      <w:pPr>
        <w:shd w:val="clear" w:color="auto" w:fill="FFFFFF"/>
        <w:spacing w:line="234" w:lineRule="atLeast"/>
        <w:jc w:val="center"/>
        <w:rPr>
          <w:rFonts w:ascii="Times New Roman" w:hAnsi="Times New Roman"/>
          <w:color w:val="000000"/>
          <w:lang w:val="vi-VN" w:eastAsia="vi-VN"/>
        </w:rPr>
      </w:pPr>
      <w:bookmarkStart w:id="1" w:name="loai_1"/>
      <w:r w:rsidRPr="00D84EB8">
        <w:rPr>
          <w:rFonts w:ascii="Times New Roman" w:hAnsi="Times New Roman"/>
          <w:b/>
          <w:bCs/>
          <w:color w:val="000000"/>
          <w:lang w:val="vi-VN" w:eastAsia="vi-VN"/>
        </w:rPr>
        <w:t>NGHỊ QUYẾT</w:t>
      </w:r>
      <w:bookmarkEnd w:id="1"/>
    </w:p>
    <w:p w14:paraId="3F8EC52B" w14:textId="49CA7F21" w:rsidR="00821965" w:rsidRDefault="005B1466" w:rsidP="0011607A">
      <w:pPr>
        <w:shd w:val="clear" w:color="auto" w:fill="FFFFFF"/>
        <w:spacing w:before="60" w:line="360" w:lineRule="exact"/>
        <w:ind w:firstLine="567"/>
        <w:jc w:val="both"/>
        <w:rPr>
          <w:rFonts w:ascii="Times New Roman" w:hAnsi="Times New Roman"/>
          <w:b/>
        </w:rPr>
      </w:pPr>
      <w:r w:rsidRPr="005B1466">
        <w:rPr>
          <w:rFonts w:ascii="Times New Roman" w:hAnsi="Times New Roman"/>
          <w:b/>
        </w:rPr>
        <w:t xml:space="preserve">Ban hành </w:t>
      </w:r>
      <w:bookmarkStart w:id="2" w:name="_Hlk226977528"/>
      <w:r w:rsidRPr="005B1466">
        <w:rPr>
          <w:rFonts w:ascii="Times New Roman" w:hAnsi="Times New Roman"/>
          <w:b/>
        </w:rPr>
        <w:t xml:space="preserve">quy định về ngành, lĩnh vực ưu tiên sử dụng nguồn nhân lực chất lượng cao và chính sách thu hút đối với người có tài năng, nguồn nhân lực chất lượng cao trên địa bàn thành phố Huế giai đoạn 2026 </w:t>
      </w:r>
      <w:r w:rsidR="00FB0509">
        <w:rPr>
          <w:rFonts w:ascii="Times New Roman" w:hAnsi="Times New Roman"/>
          <w:b/>
        </w:rPr>
        <w:t>-</w:t>
      </w:r>
      <w:r w:rsidRPr="005B1466">
        <w:rPr>
          <w:rFonts w:ascii="Times New Roman" w:hAnsi="Times New Roman"/>
          <w:b/>
        </w:rPr>
        <w:t xml:space="preserve"> 2030</w:t>
      </w:r>
      <w:bookmarkEnd w:id="2"/>
    </w:p>
    <w:p w14:paraId="77227097" w14:textId="77777777" w:rsidR="001139CC" w:rsidRPr="001139CC" w:rsidRDefault="005B1466" w:rsidP="001139CC">
      <w:pPr>
        <w:tabs>
          <w:tab w:val="left" w:pos="567"/>
          <w:tab w:val="left" w:pos="709"/>
        </w:tabs>
        <w:spacing w:before="120" w:after="120" w:line="340" w:lineRule="exact"/>
        <w:ind w:firstLine="567"/>
        <w:jc w:val="both"/>
        <w:rPr>
          <w:rFonts w:ascii="Times New Roman" w:hAnsi="Times New Roman"/>
          <w:bCs/>
          <w:i/>
          <w:iCs/>
        </w:rPr>
      </w:pPr>
      <w:r w:rsidRPr="005B1466">
        <w:rPr>
          <w:rFonts w:ascii="Times New Roman" w:hAnsi="Times New Roman"/>
          <w:b/>
        </w:rPr>
        <w:t xml:space="preserve"> </w:t>
      </w:r>
      <w:r w:rsidR="001139CC" w:rsidRPr="001139CC">
        <w:rPr>
          <w:rFonts w:ascii="Times New Roman" w:hAnsi="Times New Roman"/>
          <w:bCs/>
          <w:i/>
          <w:iCs/>
        </w:rPr>
        <w:t xml:space="preserve">“Căn cứ Luật Tổ chức chính quyền địa phương số 72/2025/QH15; </w:t>
      </w:r>
    </w:p>
    <w:p w14:paraId="7F464DFB" w14:textId="77777777" w:rsidR="001139CC" w:rsidRPr="001139CC" w:rsidRDefault="001139CC" w:rsidP="001139CC">
      <w:pPr>
        <w:tabs>
          <w:tab w:val="left" w:pos="567"/>
          <w:tab w:val="left" w:pos="709"/>
        </w:tabs>
        <w:spacing w:before="120" w:after="120" w:line="340" w:lineRule="exact"/>
        <w:ind w:firstLine="567"/>
        <w:jc w:val="both"/>
        <w:rPr>
          <w:rFonts w:ascii="Times New Roman" w:hAnsi="Times New Roman"/>
          <w:bCs/>
          <w:i/>
          <w:iCs/>
        </w:rPr>
      </w:pPr>
      <w:r w:rsidRPr="001139CC">
        <w:rPr>
          <w:rFonts w:ascii="Times New Roman" w:hAnsi="Times New Roman"/>
          <w:bCs/>
          <w:i/>
          <w:iCs/>
        </w:rPr>
        <w:tab/>
        <w:t>Căn cứ Luật Ban hành văn bản quy phạm pháp luật số 64/2025/QH15;</w:t>
      </w:r>
    </w:p>
    <w:p w14:paraId="472AA393" w14:textId="77777777" w:rsidR="001139CC" w:rsidRPr="001139CC" w:rsidRDefault="001139CC" w:rsidP="001139CC">
      <w:pPr>
        <w:tabs>
          <w:tab w:val="left" w:pos="567"/>
          <w:tab w:val="left" w:pos="709"/>
        </w:tabs>
        <w:spacing w:before="120" w:after="120" w:line="340" w:lineRule="exact"/>
        <w:ind w:firstLine="567"/>
        <w:jc w:val="both"/>
        <w:rPr>
          <w:rFonts w:ascii="Times New Roman" w:hAnsi="Times New Roman"/>
          <w:bCs/>
          <w:i/>
          <w:iCs/>
        </w:rPr>
      </w:pPr>
      <w:r w:rsidRPr="001139CC">
        <w:rPr>
          <w:rFonts w:ascii="Times New Roman" w:hAnsi="Times New Roman"/>
          <w:bCs/>
          <w:i/>
          <w:iCs/>
        </w:rPr>
        <w:tab/>
        <w:t>Căn cứ Luật sửa đổi, bổ sung một số điều của Luật Ban hành văn bản quy phạm pháp luật số 87/2025/QH15;</w:t>
      </w:r>
    </w:p>
    <w:p w14:paraId="49D20EF3" w14:textId="77777777" w:rsidR="001139CC" w:rsidRPr="001139CC" w:rsidRDefault="001139CC" w:rsidP="001139CC">
      <w:pPr>
        <w:tabs>
          <w:tab w:val="left" w:pos="567"/>
          <w:tab w:val="left" w:pos="709"/>
        </w:tabs>
        <w:spacing w:before="120" w:after="120" w:line="340" w:lineRule="exact"/>
        <w:ind w:firstLine="567"/>
        <w:jc w:val="both"/>
        <w:rPr>
          <w:rFonts w:ascii="Times New Roman" w:hAnsi="Times New Roman"/>
          <w:bCs/>
          <w:i/>
          <w:iCs/>
        </w:rPr>
      </w:pPr>
      <w:r w:rsidRPr="001139CC">
        <w:rPr>
          <w:rFonts w:ascii="Times New Roman" w:hAnsi="Times New Roman"/>
          <w:bCs/>
          <w:i/>
          <w:iCs/>
        </w:rPr>
        <w:tab/>
        <w:t>Căn cứ Bộ luật Lao động số 45/2019/QH14;</w:t>
      </w:r>
    </w:p>
    <w:p w14:paraId="1A94643C" w14:textId="77777777" w:rsidR="001139CC" w:rsidRPr="001139CC" w:rsidRDefault="001139CC" w:rsidP="001139CC">
      <w:pPr>
        <w:shd w:val="clear" w:color="auto" w:fill="FFFFFF"/>
        <w:tabs>
          <w:tab w:val="left" w:pos="567"/>
          <w:tab w:val="left" w:pos="709"/>
        </w:tabs>
        <w:spacing w:before="120" w:after="120" w:line="340" w:lineRule="exact"/>
        <w:jc w:val="both"/>
        <w:rPr>
          <w:rFonts w:ascii="Times New Roman" w:hAnsi="Times New Roman"/>
          <w:i/>
          <w:iCs/>
          <w:color w:val="000000"/>
          <w:lang w:eastAsia="vi-VN"/>
        </w:rPr>
      </w:pPr>
      <w:r w:rsidRPr="001139CC">
        <w:rPr>
          <w:rFonts w:ascii="Times New Roman" w:hAnsi="Times New Roman"/>
          <w:i/>
          <w:iCs/>
          <w:color w:val="000000"/>
        </w:rPr>
        <w:tab/>
      </w:r>
      <w:r w:rsidRPr="001139CC">
        <w:rPr>
          <w:rFonts w:ascii="Times New Roman" w:hAnsi="Times New Roman"/>
          <w:i/>
          <w:iCs/>
          <w:color w:val="000000"/>
        </w:rPr>
        <w:tab/>
      </w:r>
      <w:r w:rsidRPr="001139CC">
        <w:rPr>
          <w:rFonts w:ascii="Times New Roman" w:hAnsi="Times New Roman"/>
          <w:i/>
          <w:iCs/>
          <w:color w:val="000000"/>
          <w:lang w:eastAsia="vi-VN"/>
        </w:rPr>
        <w:t>Căn cứ Luật Ngân sách nhà nước số 89/2025/QH15;</w:t>
      </w:r>
    </w:p>
    <w:p w14:paraId="49D6111C" w14:textId="77777777" w:rsidR="001139CC" w:rsidRPr="001139CC" w:rsidRDefault="001139CC" w:rsidP="001139CC">
      <w:pPr>
        <w:shd w:val="clear" w:color="auto" w:fill="FFFFFF"/>
        <w:tabs>
          <w:tab w:val="left" w:pos="567"/>
          <w:tab w:val="left" w:pos="709"/>
        </w:tabs>
        <w:spacing w:before="120" w:after="120" w:line="340" w:lineRule="exact"/>
        <w:ind w:firstLine="567"/>
        <w:jc w:val="both"/>
        <w:rPr>
          <w:rFonts w:ascii="Times New Roman" w:hAnsi="Times New Roman"/>
          <w:i/>
          <w:iCs/>
          <w:color w:val="000000"/>
          <w:lang w:eastAsia="vi-VN"/>
        </w:rPr>
      </w:pPr>
      <w:r w:rsidRPr="001139CC">
        <w:rPr>
          <w:rFonts w:ascii="Times New Roman" w:hAnsi="Times New Roman"/>
          <w:i/>
          <w:iCs/>
          <w:color w:val="000000"/>
          <w:lang w:eastAsia="vi-VN"/>
        </w:rPr>
        <w:tab/>
        <w:t>Căn cứ Luật Cán bộ, công chức số 80/2025/QH15;</w:t>
      </w:r>
    </w:p>
    <w:p w14:paraId="345B4BAB" w14:textId="77777777" w:rsidR="001139CC" w:rsidRPr="001139CC" w:rsidRDefault="001139CC" w:rsidP="001139CC">
      <w:pPr>
        <w:tabs>
          <w:tab w:val="left" w:pos="567"/>
          <w:tab w:val="left" w:pos="709"/>
        </w:tabs>
        <w:spacing w:before="120" w:after="120" w:line="340" w:lineRule="exact"/>
        <w:ind w:firstLine="567"/>
        <w:jc w:val="both"/>
        <w:rPr>
          <w:rFonts w:ascii="Times New Roman" w:hAnsi="Times New Roman"/>
          <w:i/>
          <w:iCs/>
          <w:color w:val="000000"/>
        </w:rPr>
      </w:pPr>
      <w:r w:rsidRPr="001139CC">
        <w:rPr>
          <w:rFonts w:ascii="Times New Roman" w:hAnsi="Times New Roman"/>
          <w:i/>
          <w:iCs/>
          <w:color w:val="000000"/>
        </w:rPr>
        <w:tab/>
        <w:t>Căn cứ Nghị định số 73/2026/NĐ-CP của Chính phủ quy định chi tiết và hướng dẫn thi hành một số điều của Luật Ngân sách nhà nước;”.</w:t>
      </w:r>
    </w:p>
    <w:p w14:paraId="2D72B990" w14:textId="77777777" w:rsidR="001139CC" w:rsidRPr="001139CC" w:rsidRDefault="001139CC" w:rsidP="001139CC">
      <w:pPr>
        <w:shd w:val="clear" w:color="auto" w:fill="FFFFFF"/>
        <w:tabs>
          <w:tab w:val="left" w:pos="567"/>
          <w:tab w:val="left" w:pos="709"/>
        </w:tabs>
        <w:spacing w:before="120" w:after="120" w:line="340" w:lineRule="exact"/>
        <w:ind w:firstLine="567"/>
        <w:jc w:val="both"/>
        <w:rPr>
          <w:rFonts w:ascii="Times New Roman" w:hAnsi="Times New Roman"/>
          <w:i/>
          <w:iCs/>
          <w:color w:val="000000"/>
          <w:lang w:eastAsia="vi-VN"/>
        </w:rPr>
      </w:pPr>
      <w:bookmarkStart w:id="3" w:name="_Hlk226385802"/>
      <w:r w:rsidRPr="001139CC">
        <w:rPr>
          <w:rFonts w:ascii="Times New Roman" w:hAnsi="Times New Roman"/>
          <w:i/>
          <w:iCs/>
          <w:color w:val="000000"/>
          <w:lang w:eastAsia="vi-VN"/>
        </w:rPr>
        <w:tab/>
        <w:t xml:space="preserve">Căn cứ </w:t>
      </w:r>
      <w:r w:rsidRPr="001139CC">
        <w:rPr>
          <w:rFonts w:ascii="Times New Roman" w:hAnsi="Times New Roman"/>
          <w:i/>
          <w:iCs/>
          <w:color w:val="000000"/>
          <w:lang w:val="vi-VN" w:eastAsia="vi-VN"/>
        </w:rPr>
        <w:t>Nghị định số 179/2024/NĐ-CP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r w:rsidRPr="001139CC">
        <w:rPr>
          <w:rFonts w:ascii="Times New Roman" w:hAnsi="Times New Roman"/>
          <w:i/>
          <w:iCs/>
          <w:color w:val="000000"/>
          <w:lang w:eastAsia="vi-VN"/>
        </w:rPr>
        <w:t xml:space="preserve">”. </w:t>
      </w:r>
      <w:bookmarkEnd w:id="3"/>
    </w:p>
    <w:p w14:paraId="6D2458B8" w14:textId="294AA2BB" w:rsidR="006D290A" w:rsidRPr="006D290A" w:rsidRDefault="006D290A" w:rsidP="006D290A">
      <w:pPr>
        <w:shd w:val="clear" w:color="auto" w:fill="FFFFFF"/>
        <w:spacing w:before="60" w:line="360" w:lineRule="exact"/>
        <w:ind w:firstLine="567"/>
        <w:jc w:val="both"/>
        <w:rPr>
          <w:rFonts w:ascii="Times New Roman" w:hAnsi="Times New Roman"/>
          <w:i/>
          <w:iCs/>
          <w:color w:val="000000"/>
          <w:lang w:eastAsia="vi-VN"/>
        </w:rPr>
      </w:pPr>
      <w:r w:rsidRPr="006D290A">
        <w:rPr>
          <w:rFonts w:ascii="Times New Roman" w:hAnsi="Times New Roman"/>
          <w:i/>
          <w:iCs/>
          <w:color w:val="000000"/>
          <w:lang w:eastAsia="vi-VN"/>
        </w:rPr>
        <w:t xml:space="preserve">Căn cứ Kết luận số 205-KL/TW ngày 7/11/2025 của Bộ Chính trị về một số giải pháp </w:t>
      </w:r>
      <w:r w:rsidRPr="006D290A">
        <w:rPr>
          <w:rFonts w:ascii="Times New Roman" w:hAnsi="Times New Roman" w:hint="eastAsia"/>
          <w:i/>
          <w:iCs/>
          <w:color w:val="000000"/>
          <w:lang w:eastAsia="vi-VN"/>
        </w:rPr>
        <w:t>đ</w:t>
      </w:r>
      <w:r w:rsidRPr="006D290A">
        <w:rPr>
          <w:rFonts w:ascii="Times New Roman" w:hAnsi="Times New Roman"/>
          <w:i/>
          <w:iCs/>
          <w:color w:val="000000"/>
          <w:lang w:eastAsia="vi-VN"/>
        </w:rPr>
        <w:t xml:space="preserve">ột phá trong tuyển dụng, bố trí, sử dụng, </w:t>
      </w:r>
      <w:r w:rsidRPr="006D290A">
        <w:rPr>
          <w:rFonts w:ascii="Times New Roman" w:hAnsi="Times New Roman" w:hint="eastAsia"/>
          <w:i/>
          <w:iCs/>
          <w:color w:val="000000"/>
          <w:lang w:eastAsia="vi-VN"/>
        </w:rPr>
        <w:t>đã</w:t>
      </w:r>
      <w:r w:rsidRPr="006D290A">
        <w:rPr>
          <w:rFonts w:ascii="Times New Roman" w:hAnsi="Times New Roman"/>
          <w:i/>
          <w:iCs/>
          <w:color w:val="000000"/>
          <w:lang w:eastAsia="vi-VN"/>
        </w:rPr>
        <w:t>i ngộ cán bộ;</w:t>
      </w:r>
    </w:p>
    <w:p w14:paraId="57E16092" w14:textId="77777777" w:rsidR="00821965" w:rsidRDefault="00821965" w:rsidP="00821965">
      <w:pPr>
        <w:shd w:val="clear" w:color="auto" w:fill="FFFFFF"/>
        <w:spacing w:before="60" w:line="360" w:lineRule="exact"/>
        <w:ind w:firstLine="567"/>
        <w:jc w:val="both"/>
        <w:rPr>
          <w:rFonts w:ascii="Times New Roman" w:hAnsi="Times New Roman"/>
          <w:bCs/>
          <w:i/>
          <w:iCs/>
        </w:rPr>
      </w:pPr>
      <w:bookmarkStart w:id="4" w:name="dieu_1"/>
      <w:r w:rsidRPr="00821965">
        <w:rPr>
          <w:rFonts w:ascii="Times New Roman" w:hAnsi="Times New Roman"/>
          <w:bCs/>
          <w:i/>
          <w:iCs/>
        </w:rPr>
        <w:t>Hội đồng nhân dân ban hành Nghị quyết ban hành quy định về ngành, lĩnh vực ưu tiên sử dụng nguồn nhân lực chất lượng cao và chính sách thu hút đối với người có tài năng, nguồn nhân lực chất lượng cao trên địa bàn thành phố Huế giai đoạn 2026 - 2030.”</w:t>
      </w:r>
    </w:p>
    <w:p w14:paraId="6412C71B" w14:textId="7F91C414" w:rsidR="00D84EB8" w:rsidRPr="003B32E0" w:rsidRDefault="00D84EB8" w:rsidP="00821965">
      <w:pPr>
        <w:shd w:val="clear" w:color="auto" w:fill="FFFFFF"/>
        <w:spacing w:before="60" w:line="360" w:lineRule="exact"/>
        <w:ind w:firstLine="567"/>
        <w:jc w:val="both"/>
        <w:rPr>
          <w:rFonts w:ascii="Times New Roman" w:hAnsi="Times New Roman"/>
          <w:color w:val="000000"/>
          <w:spacing w:val="2"/>
          <w:lang w:eastAsia="vi-VN"/>
        </w:rPr>
      </w:pPr>
      <w:r w:rsidRPr="003B32E0">
        <w:rPr>
          <w:rFonts w:ascii="Times New Roman" w:hAnsi="Times New Roman"/>
          <w:b/>
          <w:bCs/>
          <w:color w:val="000000"/>
          <w:spacing w:val="2"/>
          <w:lang w:val="vi-VN" w:eastAsia="vi-VN"/>
        </w:rPr>
        <w:t>Điều 1. </w:t>
      </w:r>
      <w:bookmarkStart w:id="5" w:name="dieu_1_name"/>
      <w:bookmarkEnd w:id="4"/>
      <w:r w:rsidRPr="003B32E0">
        <w:rPr>
          <w:rFonts w:ascii="Times New Roman" w:hAnsi="Times New Roman"/>
          <w:color w:val="000000"/>
          <w:spacing w:val="2"/>
          <w:lang w:val="vi-VN" w:eastAsia="vi-VN"/>
        </w:rPr>
        <w:t xml:space="preserve">Ban hành kèm theo Nghị quyết này Quy định </w:t>
      </w:r>
      <w:bookmarkEnd w:id="5"/>
      <w:r w:rsidR="00FB0509" w:rsidRPr="003B32E0">
        <w:rPr>
          <w:rFonts w:ascii="Times New Roman" w:hAnsi="Times New Roman"/>
          <w:bCs/>
          <w:spacing w:val="2"/>
        </w:rPr>
        <w:t>ngành, lĩnh vực ưu tiên sử dụng nguồn nhân lực chất lượng cao và chính sách thu hút đối với người có tài năng, nguồn nhân lực chất lượng cao trên địa bàn thành phố Huế giai đoạn 2026 - 2030</w:t>
      </w:r>
      <w:r w:rsidR="00BE642E" w:rsidRPr="003B32E0">
        <w:rPr>
          <w:rFonts w:ascii="Times New Roman" w:hAnsi="Times New Roman"/>
          <w:color w:val="000000"/>
          <w:spacing w:val="2"/>
          <w:lang w:eastAsia="vi-VN"/>
        </w:rPr>
        <w:t>.</w:t>
      </w:r>
    </w:p>
    <w:p w14:paraId="75CACED9" w14:textId="76066E35" w:rsidR="00BE642E" w:rsidRDefault="00D84EB8" w:rsidP="0011607A">
      <w:pPr>
        <w:spacing w:before="60" w:line="360" w:lineRule="exact"/>
        <w:ind w:firstLine="567"/>
        <w:jc w:val="both"/>
        <w:rPr>
          <w:rFonts w:ascii="Times New Roman" w:hAnsi="Times New Roman"/>
          <w:b/>
          <w:bCs/>
          <w:color w:val="000000"/>
          <w:lang w:eastAsia="vi-VN"/>
        </w:rPr>
      </w:pPr>
      <w:bookmarkStart w:id="6" w:name="dieu_3"/>
      <w:r w:rsidRPr="00D84EB8">
        <w:rPr>
          <w:rFonts w:ascii="Times New Roman" w:hAnsi="Times New Roman"/>
          <w:b/>
          <w:bCs/>
          <w:color w:val="000000"/>
          <w:lang w:val="vi-VN" w:eastAsia="vi-VN"/>
        </w:rPr>
        <w:t xml:space="preserve">Điều </w:t>
      </w:r>
      <w:r w:rsidR="00282D53">
        <w:rPr>
          <w:rFonts w:ascii="Times New Roman" w:hAnsi="Times New Roman"/>
          <w:b/>
          <w:bCs/>
          <w:color w:val="000000"/>
          <w:lang w:eastAsia="vi-VN"/>
        </w:rPr>
        <w:t>2</w:t>
      </w:r>
      <w:r w:rsidRPr="00D84EB8">
        <w:rPr>
          <w:rFonts w:ascii="Times New Roman" w:hAnsi="Times New Roman"/>
          <w:b/>
          <w:bCs/>
          <w:color w:val="000000"/>
          <w:lang w:val="vi-VN" w:eastAsia="vi-VN"/>
        </w:rPr>
        <w:t>.</w:t>
      </w:r>
      <w:r w:rsidR="00BE642E">
        <w:rPr>
          <w:rFonts w:ascii="Times New Roman" w:hAnsi="Times New Roman"/>
          <w:b/>
          <w:bCs/>
          <w:color w:val="000000"/>
          <w:lang w:eastAsia="vi-VN"/>
        </w:rPr>
        <w:t xml:space="preserve"> Hiệu lực</w:t>
      </w:r>
      <w:r w:rsidR="00E311D4">
        <w:rPr>
          <w:rFonts w:ascii="Times New Roman" w:hAnsi="Times New Roman"/>
          <w:b/>
          <w:bCs/>
          <w:color w:val="000000"/>
          <w:lang w:eastAsia="vi-VN"/>
        </w:rPr>
        <w:t xml:space="preserve"> thi hành</w:t>
      </w:r>
    </w:p>
    <w:p w14:paraId="6FA30361" w14:textId="5A2384C5" w:rsidR="005F05D1" w:rsidRPr="005F05D1" w:rsidRDefault="005F05D1" w:rsidP="005F05D1">
      <w:pPr>
        <w:spacing w:before="120" w:after="120" w:line="340" w:lineRule="exact"/>
        <w:ind w:firstLine="709"/>
        <w:jc w:val="both"/>
        <w:rPr>
          <w:rFonts w:ascii="Times New Roman" w:hAnsi="Times New Roman"/>
          <w:color w:val="000000"/>
          <w:lang w:eastAsia="vi-VN"/>
        </w:rPr>
      </w:pPr>
      <w:r w:rsidRPr="005F05D1">
        <w:rPr>
          <w:rFonts w:ascii="Times New Roman" w:hAnsi="Times New Roman"/>
          <w:color w:val="000000"/>
          <w:lang w:eastAsia="vi-VN"/>
        </w:rPr>
        <w:t>Nghị quyết này có hiệu lực kể từ ngày …tháng .. năm 2026 đến ngày 31 tháng 12 năm 2030.</w:t>
      </w:r>
    </w:p>
    <w:p w14:paraId="200B6673" w14:textId="4BEC43DF" w:rsidR="00D84EB8" w:rsidRPr="00D84EB8" w:rsidRDefault="00E311D4" w:rsidP="0011607A">
      <w:pPr>
        <w:spacing w:before="60" w:line="360" w:lineRule="exact"/>
        <w:ind w:firstLine="567"/>
        <w:jc w:val="both"/>
        <w:rPr>
          <w:rFonts w:ascii="Times New Roman" w:hAnsi="Times New Roman"/>
          <w:color w:val="000000"/>
          <w:lang w:val="vi-VN" w:eastAsia="vi-VN"/>
        </w:rPr>
      </w:pPr>
      <w:r>
        <w:rPr>
          <w:rFonts w:ascii="Times New Roman" w:hAnsi="Times New Roman"/>
          <w:b/>
          <w:bCs/>
          <w:color w:val="000000"/>
          <w:lang w:eastAsia="vi-VN"/>
        </w:rPr>
        <w:lastRenderedPageBreak/>
        <w:t xml:space="preserve">Điều </w:t>
      </w:r>
      <w:r w:rsidR="00BE642E">
        <w:rPr>
          <w:rFonts w:ascii="Times New Roman" w:hAnsi="Times New Roman"/>
          <w:b/>
          <w:bCs/>
          <w:color w:val="000000"/>
          <w:lang w:eastAsia="vi-VN"/>
        </w:rPr>
        <w:t>3.</w:t>
      </w:r>
      <w:r w:rsidR="00D84EB8" w:rsidRPr="00D84EB8">
        <w:rPr>
          <w:rFonts w:ascii="Times New Roman" w:hAnsi="Times New Roman"/>
          <w:b/>
          <w:bCs/>
          <w:color w:val="000000"/>
          <w:lang w:val="vi-VN" w:eastAsia="vi-VN"/>
        </w:rPr>
        <w:t xml:space="preserve"> Tổ chức thực hiện</w:t>
      </w:r>
      <w:bookmarkEnd w:id="6"/>
    </w:p>
    <w:p w14:paraId="7E1B0E3E" w14:textId="77777777" w:rsidR="005F05D1" w:rsidRPr="005F05D1" w:rsidRDefault="005F05D1" w:rsidP="005F05D1">
      <w:pPr>
        <w:shd w:val="clear" w:color="auto" w:fill="FFFFFF"/>
        <w:spacing w:before="120" w:after="120" w:line="340" w:lineRule="exact"/>
        <w:ind w:firstLine="709"/>
        <w:jc w:val="both"/>
        <w:rPr>
          <w:rFonts w:ascii="Times New Roman" w:hAnsi="Times New Roman"/>
          <w:bCs/>
        </w:rPr>
      </w:pPr>
      <w:r w:rsidRPr="005F05D1">
        <w:rPr>
          <w:rFonts w:ascii="Times New Roman" w:hAnsi="Times New Roman"/>
          <w:bCs/>
        </w:rPr>
        <w:t>1. Giao Ủy ban nhân dân thành phố triển khai thực hiện Nghị quyết.</w:t>
      </w:r>
    </w:p>
    <w:p w14:paraId="6EFE5A48" w14:textId="77777777" w:rsidR="005F05D1" w:rsidRPr="005F05D1" w:rsidRDefault="005F05D1" w:rsidP="005F05D1">
      <w:pPr>
        <w:shd w:val="clear" w:color="auto" w:fill="FFFFFF"/>
        <w:spacing w:before="120" w:after="120" w:line="340" w:lineRule="exact"/>
        <w:ind w:firstLine="709"/>
        <w:jc w:val="both"/>
        <w:rPr>
          <w:rFonts w:ascii="Times New Roman" w:hAnsi="Times New Roman"/>
          <w:bCs/>
        </w:rPr>
      </w:pPr>
      <w:r w:rsidRPr="005F05D1">
        <w:rPr>
          <w:rFonts w:ascii="Times New Roman" w:hAnsi="Times New Roman"/>
          <w:bCs/>
        </w:rP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14:paraId="3EFFC3B3" w14:textId="3F55E628" w:rsidR="00D84EB8" w:rsidRPr="00D84EB8" w:rsidRDefault="00D84EB8" w:rsidP="0011607A">
      <w:pPr>
        <w:spacing w:before="60" w:line="360" w:lineRule="exact"/>
        <w:ind w:firstLine="567"/>
        <w:jc w:val="both"/>
        <w:rPr>
          <w:rFonts w:ascii="Times New Roman" w:hAnsi="Times New Roman"/>
          <w:color w:val="000000"/>
          <w:lang w:val="vi-VN" w:eastAsia="vi-VN"/>
        </w:rPr>
      </w:pPr>
      <w:r w:rsidRPr="00D84EB8">
        <w:rPr>
          <w:rFonts w:ascii="Times New Roman" w:hAnsi="Times New Roman"/>
          <w:i/>
          <w:iCs/>
          <w:color w:val="000000"/>
          <w:lang w:val="vi-VN" w:eastAsia="vi-VN"/>
        </w:rPr>
        <w:t xml:space="preserve">Nghị quyết này đã được Hội đồng nhân dân thành phố </w:t>
      </w:r>
      <w:r w:rsidR="000F4FAC">
        <w:rPr>
          <w:rFonts w:ascii="Times New Roman" w:hAnsi="Times New Roman"/>
          <w:i/>
          <w:iCs/>
          <w:color w:val="000000"/>
          <w:lang w:val="vi-VN" w:eastAsia="vi-VN"/>
        </w:rPr>
        <w:t>Huế</w:t>
      </w:r>
      <w:r w:rsidRPr="00D84EB8">
        <w:rPr>
          <w:rFonts w:ascii="Times New Roman" w:hAnsi="Times New Roman"/>
          <w:i/>
          <w:iCs/>
          <w:color w:val="000000"/>
          <w:lang w:val="vi-VN" w:eastAsia="vi-VN"/>
        </w:rPr>
        <w:t xml:space="preserve"> khóa X</w:t>
      </w:r>
      <w:r w:rsidR="00ED4C42">
        <w:rPr>
          <w:rFonts w:ascii="Times New Roman" w:hAnsi="Times New Roman"/>
          <w:i/>
          <w:iCs/>
          <w:color w:val="000000"/>
          <w:lang w:eastAsia="vi-VN"/>
        </w:rPr>
        <w:t>III</w:t>
      </w:r>
      <w:r w:rsidRPr="00D84EB8">
        <w:rPr>
          <w:rFonts w:ascii="Times New Roman" w:hAnsi="Times New Roman"/>
          <w:i/>
          <w:iCs/>
          <w:color w:val="000000"/>
          <w:lang w:val="vi-VN" w:eastAsia="vi-VN"/>
        </w:rPr>
        <w:t xml:space="preserve">, nhiệm kỳ 2021 - 2026, Kỳ họp thứ </w:t>
      </w:r>
      <w:r w:rsidR="00391B0E">
        <w:rPr>
          <w:rFonts w:ascii="Times New Roman" w:hAnsi="Times New Roman"/>
          <w:i/>
          <w:iCs/>
          <w:color w:val="000000"/>
          <w:lang w:eastAsia="vi-VN"/>
        </w:rPr>
        <w:t xml:space="preserve">  </w:t>
      </w:r>
      <w:r w:rsidRPr="00D84EB8">
        <w:rPr>
          <w:rFonts w:ascii="Times New Roman" w:hAnsi="Times New Roman"/>
          <w:i/>
          <w:iCs/>
          <w:color w:val="000000"/>
          <w:lang w:val="vi-VN" w:eastAsia="vi-VN"/>
        </w:rPr>
        <w:t xml:space="preserve"> thông qua ngày </w:t>
      </w:r>
      <w:r w:rsidR="00391B0E">
        <w:rPr>
          <w:rFonts w:ascii="Times New Roman" w:hAnsi="Times New Roman"/>
          <w:i/>
          <w:iCs/>
          <w:color w:val="000000"/>
          <w:lang w:eastAsia="vi-VN"/>
        </w:rPr>
        <w:t xml:space="preserve">  </w:t>
      </w:r>
      <w:r w:rsidRPr="00D84EB8">
        <w:rPr>
          <w:rFonts w:ascii="Times New Roman" w:hAnsi="Times New Roman"/>
          <w:i/>
          <w:iCs/>
          <w:color w:val="000000"/>
          <w:lang w:val="vi-VN" w:eastAsia="vi-VN"/>
        </w:rPr>
        <w:t xml:space="preserve"> tháng</w:t>
      </w:r>
      <w:r w:rsidR="00391B0E">
        <w:rPr>
          <w:rFonts w:ascii="Times New Roman" w:hAnsi="Times New Roman"/>
          <w:i/>
          <w:iCs/>
          <w:color w:val="000000"/>
          <w:lang w:eastAsia="vi-VN"/>
        </w:rPr>
        <w:t xml:space="preserve">    </w:t>
      </w:r>
      <w:r w:rsidRPr="00D84EB8">
        <w:rPr>
          <w:rFonts w:ascii="Times New Roman" w:hAnsi="Times New Roman"/>
          <w:i/>
          <w:iCs/>
          <w:color w:val="000000"/>
          <w:lang w:val="vi-VN" w:eastAsia="vi-VN"/>
        </w:rPr>
        <w:t xml:space="preserve"> năm 202</w:t>
      </w:r>
      <w:r w:rsidR="00563A56">
        <w:rPr>
          <w:rFonts w:ascii="Times New Roman" w:hAnsi="Times New Roman"/>
          <w:i/>
          <w:iCs/>
          <w:color w:val="000000"/>
          <w:lang w:eastAsia="vi-VN"/>
        </w:rPr>
        <w:t>6</w:t>
      </w:r>
      <w:r w:rsidRPr="00D84EB8">
        <w:rPr>
          <w:rFonts w:ascii="Times New Roman" w:hAnsi="Times New Roman"/>
          <w:i/>
          <w:iCs/>
          <w:color w:val="000000"/>
          <w:lang w:val="vi-VN" w:eastAsia="vi-VN"/>
        </w:rPr>
        <w:t>./.</w:t>
      </w:r>
    </w:p>
    <w:tbl>
      <w:tblPr>
        <w:tblW w:w="4999"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D84EB8" w:rsidRPr="00D84EB8" w14:paraId="64E896FD" w14:textId="77777777" w:rsidTr="005A43D2">
        <w:trPr>
          <w:tblCellSpacing w:w="0" w:type="dxa"/>
        </w:trPr>
        <w:tc>
          <w:tcPr>
            <w:tcW w:w="2500" w:type="pct"/>
            <w:shd w:val="clear" w:color="auto" w:fill="FFFFFF"/>
            <w:tcMar>
              <w:top w:w="0" w:type="dxa"/>
              <w:left w:w="108" w:type="dxa"/>
              <w:bottom w:w="0" w:type="dxa"/>
              <w:right w:w="108" w:type="dxa"/>
            </w:tcMar>
            <w:hideMark/>
          </w:tcPr>
          <w:p w14:paraId="59B11D52" w14:textId="77777777" w:rsidR="00D11657" w:rsidRDefault="00D11657" w:rsidP="000F4FAC">
            <w:pPr>
              <w:spacing w:before="120" w:after="120" w:line="234" w:lineRule="atLeast"/>
              <w:rPr>
                <w:rFonts w:ascii="Times New Roman" w:hAnsi="Times New Roman"/>
                <w:b/>
                <w:bCs/>
                <w:i/>
                <w:iCs/>
                <w:color w:val="000000"/>
                <w:lang w:eastAsia="vi-VN"/>
              </w:rPr>
            </w:pPr>
          </w:p>
          <w:p w14:paraId="4D1AB668" w14:textId="77777777" w:rsidR="00810A3D" w:rsidRDefault="00D11657" w:rsidP="000F4FAC">
            <w:pPr>
              <w:spacing w:before="120" w:after="120" w:line="234" w:lineRule="atLeast"/>
              <w:rPr>
                <w:rFonts w:ascii="Times New Roman" w:hAnsi="Times New Roman"/>
                <w:b/>
                <w:bCs/>
                <w:i/>
                <w:iCs/>
                <w:color w:val="000000"/>
                <w:sz w:val="24"/>
                <w:szCs w:val="24"/>
                <w:lang w:eastAsia="vi-VN"/>
              </w:rPr>
            </w:pPr>
            <w:r>
              <w:rPr>
                <w:rFonts w:ascii="Times New Roman" w:hAnsi="Times New Roman"/>
                <w:b/>
                <w:bCs/>
                <w:i/>
                <w:iCs/>
                <w:color w:val="000000"/>
                <w:lang w:eastAsia="vi-VN"/>
              </w:rPr>
              <w:t>.</w:t>
            </w:r>
            <w:r w:rsidR="00D84EB8" w:rsidRPr="00D84EB8">
              <w:rPr>
                <w:rFonts w:ascii="Times New Roman" w:hAnsi="Times New Roman"/>
                <w:b/>
                <w:bCs/>
                <w:i/>
                <w:iCs/>
                <w:color w:val="000000"/>
                <w:lang w:val="vi-VN" w:eastAsia="vi-VN"/>
              </w:rPr>
              <w:br/>
            </w:r>
            <w:r w:rsidR="00D84EB8" w:rsidRPr="00391B0E">
              <w:rPr>
                <w:rFonts w:ascii="Times New Roman" w:hAnsi="Times New Roman"/>
                <w:b/>
                <w:bCs/>
                <w:i/>
                <w:iCs/>
                <w:color w:val="000000"/>
                <w:sz w:val="24"/>
                <w:szCs w:val="24"/>
                <w:lang w:val="vi-VN" w:eastAsia="vi-VN"/>
              </w:rPr>
              <w:t>Nơi nhận:</w:t>
            </w:r>
          </w:p>
          <w:p w14:paraId="3EFD9555" w14:textId="30680AD2" w:rsidR="00D84EB8" w:rsidRPr="00391B0E" w:rsidRDefault="00810A3D" w:rsidP="000F4FAC">
            <w:pPr>
              <w:spacing w:before="120" w:after="120" w:line="234" w:lineRule="atLeast"/>
              <w:rPr>
                <w:rFonts w:ascii="Times New Roman" w:hAnsi="Times New Roman"/>
                <w:color w:val="000000"/>
                <w:sz w:val="22"/>
                <w:szCs w:val="22"/>
                <w:lang w:eastAsia="vi-VN"/>
              </w:rPr>
            </w:pPr>
            <w:r w:rsidRPr="00810A3D">
              <w:rPr>
                <w:rFonts w:ascii="Times New Roman" w:hAnsi="Times New Roman"/>
                <w:color w:val="000000"/>
                <w:sz w:val="24"/>
                <w:szCs w:val="24"/>
                <w:lang w:eastAsia="vi-VN"/>
              </w:rPr>
              <w:t xml:space="preserve">- </w:t>
            </w:r>
            <w:r w:rsidRPr="00810A3D">
              <w:rPr>
                <w:rFonts w:ascii="Times New Roman" w:hAnsi="Times New Roman"/>
                <w:color w:val="000000"/>
                <w:sz w:val="24"/>
                <w:szCs w:val="24"/>
                <w:lang w:val="vi-VN" w:eastAsia="vi-VN"/>
              </w:rPr>
              <w:t>Nh</w:t>
            </w:r>
            <w:r w:rsidRPr="00810A3D">
              <w:rPr>
                <w:rFonts w:ascii="Times New Roman" w:hAnsi="Times New Roman" w:hint="eastAsia"/>
                <w:color w:val="000000"/>
                <w:sz w:val="24"/>
                <w:szCs w:val="24"/>
                <w:lang w:val="vi-VN" w:eastAsia="vi-VN"/>
              </w:rPr>
              <w:t>ư</w:t>
            </w:r>
            <w:r w:rsidRPr="00810A3D">
              <w:rPr>
                <w:rFonts w:ascii="Times New Roman" w:hAnsi="Times New Roman"/>
                <w:color w:val="000000"/>
                <w:sz w:val="24"/>
                <w:szCs w:val="24"/>
                <w:lang w:val="vi-VN" w:eastAsia="vi-VN"/>
              </w:rPr>
              <w:t xml:space="preserve"> </w:t>
            </w:r>
            <w:r w:rsidRPr="00810A3D">
              <w:rPr>
                <w:rFonts w:ascii="Times New Roman" w:hAnsi="Times New Roman" w:hint="eastAsia"/>
                <w:color w:val="000000"/>
                <w:sz w:val="24"/>
                <w:szCs w:val="24"/>
                <w:lang w:val="vi-VN" w:eastAsia="vi-VN"/>
              </w:rPr>
              <w:t>Đ</w:t>
            </w:r>
            <w:r w:rsidRPr="00810A3D">
              <w:rPr>
                <w:rFonts w:ascii="Times New Roman" w:hAnsi="Times New Roman"/>
                <w:color w:val="000000"/>
                <w:sz w:val="24"/>
                <w:szCs w:val="24"/>
                <w:lang w:val="vi-VN" w:eastAsia="vi-VN"/>
              </w:rPr>
              <w:t>iều 3</w:t>
            </w:r>
            <w:r w:rsidRPr="00810A3D">
              <w:rPr>
                <w:rFonts w:ascii="Times New Roman" w:hAnsi="Times New Roman"/>
                <w:color w:val="000000"/>
                <w:sz w:val="24"/>
                <w:szCs w:val="24"/>
                <w:lang w:eastAsia="vi-VN"/>
              </w:rPr>
              <w:t>;</w:t>
            </w:r>
            <w:r w:rsidR="00D84EB8" w:rsidRPr="00391B0E">
              <w:rPr>
                <w:rFonts w:ascii="Times New Roman" w:hAnsi="Times New Roman"/>
                <w:b/>
                <w:bCs/>
                <w:i/>
                <w:iCs/>
                <w:color w:val="000000"/>
                <w:sz w:val="24"/>
                <w:szCs w:val="24"/>
                <w:lang w:val="vi-VN" w:eastAsia="vi-VN"/>
              </w:rPr>
              <w:br/>
            </w:r>
            <w:r w:rsidR="00D84EB8" w:rsidRPr="00391B0E">
              <w:rPr>
                <w:rFonts w:ascii="Times New Roman" w:hAnsi="Times New Roman"/>
                <w:color w:val="000000"/>
                <w:sz w:val="22"/>
                <w:szCs w:val="22"/>
                <w:lang w:val="vi-VN" w:eastAsia="vi-VN"/>
              </w:rPr>
              <w:t>- Ủy ban Thường vụ quốc hội;</w:t>
            </w:r>
            <w:r w:rsidR="00D84EB8" w:rsidRPr="00391B0E">
              <w:rPr>
                <w:rFonts w:ascii="Times New Roman" w:hAnsi="Times New Roman"/>
                <w:color w:val="000000"/>
                <w:sz w:val="22"/>
                <w:szCs w:val="22"/>
                <w:lang w:val="vi-VN" w:eastAsia="vi-VN"/>
              </w:rPr>
              <w:br/>
              <w:t>- Chính phủ, Văn phòng Chủ tịch nước;</w:t>
            </w:r>
            <w:r w:rsidR="00D84EB8" w:rsidRPr="00391B0E">
              <w:rPr>
                <w:rFonts w:ascii="Times New Roman" w:hAnsi="Times New Roman"/>
                <w:color w:val="000000"/>
                <w:sz w:val="22"/>
                <w:szCs w:val="22"/>
                <w:lang w:val="vi-VN" w:eastAsia="vi-VN"/>
              </w:rPr>
              <w:br/>
              <w:t>- Bộ: Nội vụ, Tài chính;</w:t>
            </w:r>
            <w:r w:rsidR="00D84EB8" w:rsidRPr="00391B0E">
              <w:rPr>
                <w:rFonts w:ascii="Times New Roman" w:hAnsi="Times New Roman"/>
                <w:color w:val="000000"/>
                <w:sz w:val="22"/>
                <w:szCs w:val="22"/>
                <w:lang w:val="vi-VN" w:eastAsia="vi-VN"/>
              </w:rPr>
              <w:br/>
              <w:t>- Vụ Pháp chế - Bộ Nội vụ;</w:t>
            </w:r>
            <w:r w:rsidR="00D84EB8" w:rsidRPr="00391B0E">
              <w:rPr>
                <w:rFonts w:ascii="Times New Roman" w:hAnsi="Times New Roman"/>
                <w:color w:val="000000"/>
                <w:sz w:val="22"/>
                <w:szCs w:val="22"/>
                <w:lang w:val="vi-VN" w:eastAsia="vi-VN"/>
              </w:rPr>
              <w:br/>
              <w:t>- Ban Thường vụ Thành ủy;</w:t>
            </w:r>
            <w:r w:rsidR="00D84EB8" w:rsidRPr="00391B0E">
              <w:rPr>
                <w:rFonts w:ascii="Times New Roman" w:hAnsi="Times New Roman"/>
                <w:color w:val="000000"/>
                <w:sz w:val="22"/>
                <w:szCs w:val="22"/>
                <w:lang w:val="vi-VN" w:eastAsia="vi-VN"/>
              </w:rPr>
              <w:br/>
              <w:t>- Các cơ quan, tham mưu giúp việc Thành ủy;</w:t>
            </w:r>
            <w:r w:rsidR="00D84EB8" w:rsidRPr="00391B0E">
              <w:rPr>
                <w:rFonts w:ascii="Times New Roman" w:hAnsi="Times New Roman"/>
                <w:color w:val="000000"/>
                <w:sz w:val="22"/>
                <w:szCs w:val="22"/>
                <w:lang w:val="vi-VN" w:eastAsia="vi-VN"/>
              </w:rPr>
              <w:br/>
              <w:t>- Đoàn ĐBQH thành phố;</w:t>
            </w:r>
            <w:r w:rsidR="00D84EB8" w:rsidRPr="00391B0E">
              <w:rPr>
                <w:rFonts w:ascii="Times New Roman" w:hAnsi="Times New Roman"/>
                <w:color w:val="000000"/>
                <w:sz w:val="22"/>
                <w:szCs w:val="22"/>
                <w:lang w:val="vi-VN" w:eastAsia="vi-VN"/>
              </w:rPr>
              <w:br/>
              <w:t>- UBMTTQVN thành phố;</w:t>
            </w:r>
            <w:r w:rsidR="00D84EB8" w:rsidRPr="00391B0E">
              <w:rPr>
                <w:rFonts w:ascii="Times New Roman" w:hAnsi="Times New Roman"/>
                <w:color w:val="000000"/>
                <w:sz w:val="22"/>
                <w:szCs w:val="22"/>
                <w:lang w:val="vi-VN" w:eastAsia="vi-VN"/>
              </w:rPr>
              <w:br/>
              <w:t>- VP Đoàn ĐBQH và HĐND thành phố;</w:t>
            </w:r>
            <w:r w:rsidR="00D84EB8" w:rsidRPr="00391B0E">
              <w:rPr>
                <w:rFonts w:ascii="Times New Roman" w:hAnsi="Times New Roman"/>
                <w:color w:val="000000"/>
                <w:sz w:val="22"/>
                <w:szCs w:val="22"/>
                <w:lang w:val="vi-VN" w:eastAsia="vi-VN"/>
              </w:rPr>
              <w:br/>
              <w:t>- VP UBND thành phố;</w:t>
            </w:r>
            <w:r w:rsidR="00D84EB8" w:rsidRPr="00391B0E">
              <w:rPr>
                <w:rFonts w:ascii="Times New Roman" w:hAnsi="Times New Roman"/>
                <w:color w:val="000000"/>
                <w:sz w:val="22"/>
                <w:szCs w:val="22"/>
                <w:lang w:val="vi-VN" w:eastAsia="vi-VN"/>
              </w:rPr>
              <w:br/>
              <w:t>- Các sở, ban, ngành thành phố;</w:t>
            </w:r>
            <w:r w:rsidR="00D84EB8" w:rsidRPr="00391B0E">
              <w:rPr>
                <w:rFonts w:ascii="Times New Roman" w:hAnsi="Times New Roman"/>
                <w:color w:val="000000"/>
                <w:sz w:val="22"/>
                <w:szCs w:val="22"/>
                <w:lang w:val="vi-VN" w:eastAsia="vi-VN"/>
              </w:rPr>
              <w:br/>
            </w:r>
            <w:r w:rsidR="00D84EB8" w:rsidRPr="00391B0E">
              <w:rPr>
                <w:rFonts w:ascii="Times New Roman" w:hAnsi="Times New Roman"/>
                <w:color w:val="000000"/>
                <w:sz w:val="22"/>
                <w:szCs w:val="22"/>
                <w:lang w:val="pl-PL" w:eastAsia="vi-VN"/>
              </w:rPr>
              <w:t>- Các</w:t>
            </w:r>
            <w:r w:rsidR="002A0185" w:rsidRPr="00391B0E">
              <w:rPr>
                <w:rFonts w:ascii="Times New Roman" w:hAnsi="Times New Roman"/>
                <w:color w:val="000000"/>
                <w:sz w:val="22"/>
                <w:szCs w:val="22"/>
                <w:lang w:val="pl-PL" w:eastAsia="vi-VN"/>
              </w:rPr>
              <w:t xml:space="preserve"> Đảng uỷ</w:t>
            </w:r>
            <w:r w:rsidR="00D84EB8" w:rsidRPr="00391B0E">
              <w:rPr>
                <w:rFonts w:ascii="Times New Roman" w:hAnsi="Times New Roman"/>
                <w:color w:val="000000"/>
                <w:sz w:val="22"/>
                <w:szCs w:val="22"/>
                <w:lang w:val="pl-PL" w:eastAsia="vi-VN"/>
              </w:rPr>
              <w:t>, UBND, UBMTTQVN</w:t>
            </w:r>
            <w:r w:rsidR="00D84EB8" w:rsidRPr="00391B0E">
              <w:rPr>
                <w:rFonts w:ascii="Times New Roman" w:hAnsi="Times New Roman"/>
                <w:color w:val="000000"/>
                <w:sz w:val="22"/>
                <w:szCs w:val="22"/>
                <w:lang w:val="pl-PL" w:eastAsia="vi-VN"/>
              </w:rPr>
              <w:br/>
            </w:r>
            <w:r w:rsidR="00D5277F" w:rsidRPr="00391B0E">
              <w:rPr>
                <w:rFonts w:ascii="Times New Roman" w:hAnsi="Times New Roman"/>
                <w:color w:val="000000"/>
                <w:sz w:val="22"/>
                <w:szCs w:val="22"/>
                <w:lang w:val="pl-PL" w:eastAsia="vi-VN"/>
              </w:rPr>
              <w:t>phường, xã</w:t>
            </w:r>
            <w:r w:rsidR="00D84EB8" w:rsidRPr="00391B0E">
              <w:rPr>
                <w:rFonts w:ascii="Times New Roman" w:hAnsi="Times New Roman"/>
                <w:color w:val="000000"/>
                <w:sz w:val="22"/>
                <w:szCs w:val="22"/>
                <w:lang w:val="pl-PL" w:eastAsia="vi-VN"/>
              </w:rPr>
              <w:t>;</w:t>
            </w:r>
            <w:r w:rsidR="00D84EB8" w:rsidRPr="00391B0E">
              <w:rPr>
                <w:rFonts w:ascii="Times New Roman" w:hAnsi="Times New Roman"/>
                <w:color w:val="000000"/>
                <w:sz w:val="22"/>
                <w:szCs w:val="22"/>
                <w:lang w:val="pl-PL" w:eastAsia="vi-VN"/>
              </w:rPr>
              <w:br/>
              <w:t>- Báo và</w:t>
            </w:r>
            <w:r w:rsidR="001D3817" w:rsidRPr="00391B0E">
              <w:rPr>
                <w:rFonts w:ascii="Times New Roman" w:hAnsi="Times New Roman"/>
                <w:color w:val="000000"/>
                <w:sz w:val="22"/>
                <w:szCs w:val="22"/>
                <w:lang w:val="pl-PL" w:eastAsia="vi-VN"/>
              </w:rPr>
              <w:t xml:space="preserve"> PTTH Huế</w:t>
            </w:r>
            <w:r w:rsidR="00D84EB8" w:rsidRPr="00391B0E">
              <w:rPr>
                <w:rFonts w:ascii="Times New Roman" w:hAnsi="Times New Roman"/>
                <w:color w:val="000000"/>
                <w:sz w:val="22"/>
                <w:szCs w:val="22"/>
                <w:lang w:val="pl-PL" w:eastAsia="vi-VN"/>
              </w:rPr>
              <w:t>, Trung tâm THVN</w:t>
            </w:r>
            <w:r w:rsidR="00D84EB8" w:rsidRPr="00391B0E">
              <w:rPr>
                <w:rFonts w:ascii="Times New Roman" w:hAnsi="Times New Roman"/>
                <w:color w:val="000000"/>
                <w:sz w:val="22"/>
                <w:szCs w:val="22"/>
                <w:lang w:val="pl-PL" w:eastAsia="vi-VN"/>
              </w:rPr>
              <w:br/>
              <w:t>(VTV8), Cổng TTĐT thành phố;</w:t>
            </w:r>
            <w:r w:rsidR="00D84EB8" w:rsidRPr="00391B0E">
              <w:rPr>
                <w:rFonts w:ascii="Times New Roman" w:hAnsi="Times New Roman"/>
                <w:color w:val="000000"/>
                <w:sz w:val="22"/>
                <w:szCs w:val="22"/>
                <w:lang w:val="pl-PL" w:eastAsia="vi-VN"/>
              </w:rPr>
              <w:br/>
            </w:r>
            <w:r w:rsidR="00D84EB8" w:rsidRPr="00391B0E">
              <w:rPr>
                <w:rFonts w:ascii="Times New Roman" w:hAnsi="Times New Roman"/>
                <w:color w:val="000000"/>
                <w:sz w:val="22"/>
                <w:szCs w:val="22"/>
                <w:lang w:val="vi-VN" w:eastAsia="vi-VN"/>
              </w:rPr>
              <w:t>- Lưu: VT, CTHĐ.</w:t>
            </w:r>
          </w:p>
          <w:p w14:paraId="18C42925" w14:textId="77777777" w:rsidR="001D3817" w:rsidRDefault="001D3817" w:rsidP="000F4FAC">
            <w:pPr>
              <w:spacing w:before="120" w:after="120" w:line="234" w:lineRule="atLeast"/>
              <w:rPr>
                <w:rFonts w:ascii="Times New Roman" w:hAnsi="Times New Roman"/>
                <w:color w:val="000000"/>
                <w:lang w:eastAsia="vi-VN"/>
              </w:rPr>
            </w:pPr>
          </w:p>
          <w:p w14:paraId="03A0C547" w14:textId="77777777" w:rsidR="001D3817" w:rsidRDefault="001D3817" w:rsidP="000F4FAC">
            <w:pPr>
              <w:spacing w:before="120" w:after="120" w:line="234" w:lineRule="atLeast"/>
              <w:rPr>
                <w:rFonts w:ascii="Times New Roman" w:hAnsi="Times New Roman"/>
                <w:color w:val="000000"/>
                <w:lang w:eastAsia="vi-VN"/>
              </w:rPr>
            </w:pPr>
          </w:p>
          <w:p w14:paraId="6DBA6129" w14:textId="77777777" w:rsidR="001D3817" w:rsidRDefault="001D3817" w:rsidP="000F4FAC">
            <w:pPr>
              <w:spacing w:before="120" w:after="120" w:line="234" w:lineRule="atLeast"/>
              <w:rPr>
                <w:rFonts w:ascii="Times New Roman" w:hAnsi="Times New Roman"/>
                <w:color w:val="000000"/>
                <w:lang w:eastAsia="vi-VN"/>
              </w:rPr>
            </w:pPr>
          </w:p>
          <w:p w14:paraId="6656E358" w14:textId="77777777" w:rsidR="001D3817" w:rsidRDefault="001D3817" w:rsidP="000F4FAC">
            <w:pPr>
              <w:spacing w:before="120" w:after="120" w:line="234" w:lineRule="atLeast"/>
              <w:rPr>
                <w:rFonts w:ascii="Times New Roman" w:hAnsi="Times New Roman"/>
                <w:color w:val="000000"/>
                <w:lang w:eastAsia="vi-VN"/>
              </w:rPr>
            </w:pPr>
          </w:p>
          <w:p w14:paraId="31894B8C" w14:textId="77777777" w:rsidR="001D3817" w:rsidRDefault="001D3817" w:rsidP="000F4FAC">
            <w:pPr>
              <w:spacing w:before="120" w:after="120" w:line="234" w:lineRule="atLeast"/>
              <w:rPr>
                <w:rFonts w:ascii="Times New Roman" w:hAnsi="Times New Roman"/>
                <w:color w:val="000000"/>
                <w:lang w:eastAsia="vi-VN"/>
              </w:rPr>
            </w:pPr>
          </w:p>
          <w:p w14:paraId="32176B92" w14:textId="77777777" w:rsidR="001D3817" w:rsidRDefault="001D3817" w:rsidP="000F4FAC">
            <w:pPr>
              <w:spacing w:before="120" w:after="120" w:line="234" w:lineRule="atLeast"/>
              <w:rPr>
                <w:rFonts w:ascii="Times New Roman" w:hAnsi="Times New Roman"/>
                <w:color w:val="000000"/>
                <w:lang w:eastAsia="vi-VN"/>
              </w:rPr>
            </w:pPr>
          </w:p>
          <w:p w14:paraId="111DA62C" w14:textId="77777777" w:rsidR="001D3817" w:rsidRDefault="001D3817" w:rsidP="000F4FAC">
            <w:pPr>
              <w:spacing w:before="120" w:after="120" w:line="234" w:lineRule="atLeast"/>
              <w:rPr>
                <w:rFonts w:ascii="Times New Roman" w:hAnsi="Times New Roman"/>
                <w:color w:val="000000"/>
                <w:lang w:eastAsia="vi-VN"/>
              </w:rPr>
            </w:pPr>
          </w:p>
          <w:p w14:paraId="588A6210" w14:textId="77777777" w:rsidR="000B3172" w:rsidRDefault="000B3172" w:rsidP="000F4FAC">
            <w:pPr>
              <w:spacing w:before="120" w:after="120" w:line="234" w:lineRule="atLeast"/>
              <w:rPr>
                <w:rFonts w:ascii="Times New Roman" w:hAnsi="Times New Roman"/>
                <w:color w:val="000000"/>
                <w:lang w:eastAsia="vi-VN"/>
              </w:rPr>
            </w:pPr>
          </w:p>
          <w:p w14:paraId="02CC5DA2" w14:textId="77777777" w:rsidR="000B3172" w:rsidRDefault="000B3172" w:rsidP="000F4FAC">
            <w:pPr>
              <w:spacing w:before="120" w:after="120" w:line="234" w:lineRule="atLeast"/>
              <w:rPr>
                <w:rFonts w:ascii="Times New Roman" w:hAnsi="Times New Roman"/>
                <w:color w:val="000000"/>
                <w:lang w:eastAsia="vi-VN"/>
              </w:rPr>
            </w:pPr>
          </w:p>
          <w:p w14:paraId="69131296" w14:textId="77777777" w:rsidR="000B3172" w:rsidRDefault="000B3172" w:rsidP="000F4FAC">
            <w:pPr>
              <w:spacing w:before="120" w:after="120" w:line="234" w:lineRule="atLeast"/>
              <w:rPr>
                <w:rFonts w:ascii="Times New Roman" w:hAnsi="Times New Roman"/>
                <w:color w:val="000000"/>
                <w:lang w:eastAsia="vi-VN"/>
              </w:rPr>
            </w:pPr>
          </w:p>
          <w:p w14:paraId="75038B95" w14:textId="16A01ACB" w:rsidR="001D3817" w:rsidRPr="001D3817" w:rsidRDefault="001D3817" w:rsidP="000F4FAC">
            <w:pPr>
              <w:spacing w:before="120" w:after="120" w:line="234" w:lineRule="atLeast"/>
              <w:rPr>
                <w:rFonts w:ascii="Times New Roman" w:hAnsi="Times New Roman"/>
                <w:color w:val="000000"/>
                <w:lang w:eastAsia="vi-VN"/>
              </w:rPr>
            </w:pPr>
          </w:p>
        </w:tc>
        <w:tc>
          <w:tcPr>
            <w:tcW w:w="2500" w:type="pct"/>
            <w:shd w:val="clear" w:color="auto" w:fill="FFFFFF"/>
            <w:tcMar>
              <w:top w:w="0" w:type="dxa"/>
              <w:left w:w="108" w:type="dxa"/>
              <w:bottom w:w="0" w:type="dxa"/>
              <w:right w:w="108" w:type="dxa"/>
            </w:tcMar>
            <w:hideMark/>
          </w:tcPr>
          <w:p w14:paraId="240EC000" w14:textId="68AE5740" w:rsidR="00D84EB8" w:rsidRPr="00D84EB8" w:rsidRDefault="00D84EB8" w:rsidP="000F4FAC">
            <w:pPr>
              <w:spacing w:before="120" w:after="120" w:line="234" w:lineRule="atLeast"/>
              <w:jc w:val="center"/>
              <w:rPr>
                <w:rFonts w:ascii="Times New Roman" w:hAnsi="Times New Roman"/>
                <w:color w:val="000000"/>
                <w:lang w:val="vi-VN" w:eastAsia="vi-VN"/>
              </w:rPr>
            </w:pPr>
            <w:r w:rsidRPr="00D84EB8">
              <w:rPr>
                <w:rFonts w:ascii="Times New Roman" w:hAnsi="Times New Roman"/>
                <w:b/>
                <w:bCs/>
                <w:color w:val="000000"/>
                <w:lang w:val="vi-VN" w:eastAsia="vi-VN"/>
              </w:rPr>
              <w:t>CHỦ TỊCH</w:t>
            </w:r>
            <w:r w:rsidRPr="00D84EB8">
              <w:rPr>
                <w:rFonts w:ascii="Times New Roman" w:hAnsi="Times New Roman"/>
                <w:b/>
                <w:bCs/>
                <w:color w:val="000000"/>
                <w:lang w:val="vi-VN" w:eastAsia="vi-VN"/>
              </w:rPr>
              <w:br/>
            </w:r>
            <w:r w:rsidRPr="00D84EB8">
              <w:rPr>
                <w:rFonts w:ascii="Times New Roman" w:hAnsi="Times New Roman"/>
                <w:b/>
                <w:bCs/>
                <w:color w:val="000000"/>
                <w:lang w:val="vi-VN" w:eastAsia="vi-VN"/>
              </w:rPr>
              <w:br/>
            </w:r>
            <w:r w:rsidRPr="00D84EB8">
              <w:rPr>
                <w:rFonts w:ascii="Times New Roman" w:hAnsi="Times New Roman"/>
                <w:b/>
                <w:bCs/>
                <w:color w:val="000000"/>
                <w:lang w:val="vi-VN" w:eastAsia="vi-VN"/>
              </w:rPr>
              <w:br/>
            </w:r>
            <w:r w:rsidRPr="00D84EB8">
              <w:rPr>
                <w:rFonts w:ascii="Times New Roman" w:hAnsi="Times New Roman"/>
                <w:b/>
                <w:bCs/>
                <w:color w:val="000000"/>
                <w:lang w:val="vi-VN" w:eastAsia="vi-VN"/>
              </w:rPr>
              <w:br/>
            </w:r>
            <w:r w:rsidRPr="00D84EB8">
              <w:rPr>
                <w:rFonts w:ascii="Times New Roman" w:hAnsi="Times New Roman"/>
                <w:b/>
                <w:bCs/>
                <w:color w:val="000000"/>
                <w:lang w:val="vi-VN" w:eastAsia="vi-VN"/>
              </w:rPr>
              <w:br/>
            </w:r>
          </w:p>
        </w:tc>
      </w:tr>
    </w:tbl>
    <w:p w14:paraId="3F20E7B0" w14:textId="77777777" w:rsidR="00124D40" w:rsidRPr="000F4FAC" w:rsidRDefault="00124D40" w:rsidP="000F4FAC">
      <w:pPr>
        <w:jc w:val="both"/>
        <w:rPr>
          <w:rFonts w:ascii="Times New Roman" w:hAnsi="Times New Roman"/>
        </w:rPr>
      </w:pPr>
    </w:p>
    <w:sectPr w:rsidR="00124D40" w:rsidRPr="000F4FAC" w:rsidSect="00582E77">
      <w:headerReference w:type="even" r:id="rId7"/>
      <w:headerReference w:type="default" r:id="rId8"/>
      <w:footerReference w:type="even" r:id="rId9"/>
      <w:footerReference w:type="default" r:id="rId10"/>
      <w:headerReference w:type="first" r:id="rId11"/>
      <w:footerReference w:type="first" r:id="rId12"/>
      <w:pgSz w:w="11909" w:h="16834" w:code="9"/>
      <w:pgMar w:top="1134" w:right="1134" w:bottom="1134" w:left="1701"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E4C22" w14:textId="77777777" w:rsidR="005837D5" w:rsidRDefault="005837D5" w:rsidP="00582E77">
      <w:r>
        <w:separator/>
      </w:r>
    </w:p>
  </w:endnote>
  <w:endnote w:type="continuationSeparator" w:id="0">
    <w:p w14:paraId="79D0BC5E" w14:textId="77777777" w:rsidR="005837D5" w:rsidRDefault="005837D5" w:rsidP="0058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1507" w14:textId="77777777" w:rsidR="00504A0B" w:rsidRDefault="00504A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31723" w14:textId="77777777" w:rsidR="00504A0B" w:rsidRDefault="00504A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14EAB" w14:textId="77777777" w:rsidR="00504A0B" w:rsidRDefault="00504A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2DA82" w14:textId="77777777" w:rsidR="005837D5" w:rsidRDefault="005837D5" w:rsidP="00582E77">
      <w:r>
        <w:separator/>
      </w:r>
    </w:p>
  </w:footnote>
  <w:footnote w:type="continuationSeparator" w:id="0">
    <w:p w14:paraId="4E49CE5A" w14:textId="77777777" w:rsidR="005837D5" w:rsidRDefault="005837D5" w:rsidP="00582E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96F4D" w14:textId="77777777" w:rsidR="00504A0B" w:rsidRDefault="00504A0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741362"/>
      <w:docPartObj>
        <w:docPartGallery w:val="Page Numbers (Top of Page)"/>
        <w:docPartUnique/>
      </w:docPartObj>
    </w:sdtPr>
    <w:sdtEndPr>
      <w:rPr>
        <w:noProof/>
      </w:rPr>
    </w:sdtEndPr>
    <w:sdtContent>
      <w:p w14:paraId="292C6041" w14:textId="79FFA6ED" w:rsidR="00582E77" w:rsidRDefault="005837D5">
        <w:pPr>
          <w:pStyle w:val="Header"/>
          <w:jc w:val="center"/>
        </w:pPr>
      </w:p>
      <w:bookmarkStart w:id="7" w:name="_GoBack" w:displacedByCustomXml="next"/>
      <w:bookmarkEnd w:id="7" w:displacedByCustomXml="next"/>
    </w:sdtContent>
  </w:sdt>
  <w:p w14:paraId="7D02FBCF" w14:textId="77777777" w:rsidR="00582E77" w:rsidRDefault="00582E7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E1F7B" w14:textId="77777777" w:rsidR="00504A0B" w:rsidRDefault="00504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54"/>
    <w:rsid w:val="0001459E"/>
    <w:rsid w:val="00025B63"/>
    <w:rsid w:val="00052A99"/>
    <w:rsid w:val="00065388"/>
    <w:rsid w:val="0007276B"/>
    <w:rsid w:val="000804EC"/>
    <w:rsid w:val="000807CF"/>
    <w:rsid w:val="00082D33"/>
    <w:rsid w:val="00084ABB"/>
    <w:rsid w:val="000A4C15"/>
    <w:rsid w:val="000A7420"/>
    <w:rsid w:val="000B3172"/>
    <w:rsid w:val="000C1F77"/>
    <w:rsid w:val="000C4E29"/>
    <w:rsid w:val="000D349D"/>
    <w:rsid w:val="000E1813"/>
    <w:rsid w:val="000E678F"/>
    <w:rsid w:val="000F4FAC"/>
    <w:rsid w:val="001068AF"/>
    <w:rsid w:val="001139CC"/>
    <w:rsid w:val="0011607A"/>
    <w:rsid w:val="00124D40"/>
    <w:rsid w:val="001333DA"/>
    <w:rsid w:val="0013436C"/>
    <w:rsid w:val="001429F0"/>
    <w:rsid w:val="001461A9"/>
    <w:rsid w:val="0016177D"/>
    <w:rsid w:val="00167B35"/>
    <w:rsid w:val="001D2DC2"/>
    <w:rsid w:val="001D3817"/>
    <w:rsid w:val="001D40D5"/>
    <w:rsid w:val="001E12FF"/>
    <w:rsid w:val="001F7994"/>
    <w:rsid w:val="00207233"/>
    <w:rsid w:val="002156D0"/>
    <w:rsid w:val="00217F47"/>
    <w:rsid w:val="002439DF"/>
    <w:rsid w:val="00245594"/>
    <w:rsid w:val="00261B07"/>
    <w:rsid w:val="00282D53"/>
    <w:rsid w:val="00294975"/>
    <w:rsid w:val="00295331"/>
    <w:rsid w:val="002A0185"/>
    <w:rsid w:val="002A4168"/>
    <w:rsid w:val="002B6BB6"/>
    <w:rsid w:val="002E243A"/>
    <w:rsid w:val="003041DB"/>
    <w:rsid w:val="003175A0"/>
    <w:rsid w:val="00342660"/>
    <w:rsid w:val="00364778"/>
    <w:rsid w:val="00385261"/>
    <w:rsid w:val="00391B0E"/>
    <w:rsid w:val="0039459D"/>
    <w:rsid w:val="003A2B45"/>
    <w:rsid w:val="003B32E0"/>
    <w:rsid w:val="003B42A4"/>
    <w:rsid w:val="0040140B"/>
    <w:rsid w:val="00406EC6"/>
    <w:rsid w:val="00411D79"/>
    <w:rsid w:val="0041362D"/>
    <w:rsid w:val="004301B7"/>
    <w:rsid w:val="00440B93"/>
    <w:rsid w:val="00441F03"/>
    <w:rsid w:val="00462AB2"/>
    <w:rsid w:val="004A08F2"/>
    <w:rsid w:val="004A74CA"/>
    <w:rsid w:val="004F65B7"/>
    <w:rsid w:val="00504A0B"/>
    <w:rsid w:val="00517818"/>
    <w:rsid w:val="00534126"/>
    <w:rsid w:val="0053459D"/>
    <w:rsid w:val="00555511"/>
    <w:rsid w:val="00556F21"/>
    <w:rsid w:val="00560D47"/>
    <w:rsid w:val="00563A56"/>
    <w:rsid w:val="00582E77"/>
    <w:rsid w:val="005837D5"/>
    <w:rsid w:val="0059147D"/>
    <w:rsid w:val="005A43D2"/>
    <w:rsid w:val="005B1466"/>
    <w:rsid w:val="005B55DD"/>
    <w:rsid w:val="005C7E92"/>
    <w:rsid w:val="005D0ECF"/>
    <w:rsid w:val="005D5427"/>
    <w:rsid w:val="005F05D1"/>
    <w:rsid w:val="005F0F51"/>
    <w:rsid w:val="00606A08"/>
    <w:rsid w:val="00612632"/>
    <w:rsid w:val="006337D4"/>
    <w:rsid w:val="0066729A"/>
    <w:rsid w:val="006921EB"/>
    <w:rsid w:val="006A1254"/>
    <w:rsid w:val="006A507F"/>
    <w:rsid w:val="006A6D87"/>
    <w:rsid w:val="006D290A"/>
    <w:rsid w:val="006D50F0"/>
    <w:rsid w:val="006D5F1A"/>
    <w:rsid w:val="006E2D47"/>
    <w:rsid w:val="0070286B"/>
    <w:rsid w:val="007118A6"/>
    <w:rsid w:val="00727768"/>
    <w:rsid w:val="00790E8D"/>
    <w:rsid w:val="00793D3A"/>
    <w:rsid w:val="007E280A"/>
    <w:rsid w:val="007E51E2"/>
    <w:rsid w:val="00806A6F"/>
    <w:rsid w:val="00807FA0"/>
    <w:rsid w:val="00810A3D"/>
    <w:rsid w:val="00812C3D"/>
    <w:rsid w:val="00821965"/>
    <w:rsid w:val="008248AD"/>
    <w:rsid w:val="0082534C"/>
    <w:rsid w:val="00827DB0"/>
    <w:rsid w:val="008358CB"/>
    <w:rsid w:val="008A5133"/>
    <w:rsid w:val="008B0B63"/>
    <w:rsid w:val="008B4ED7"/>
    <w:rsid w:val="008B5CA7"/>
    <w:rsid w:val="008C17F4"/>
    <w:rsid w:val="008C1C0B"/>
    <w:rsid w:val="008D4672"/>
    <w:rsid w:val="008F3BCE"/>
    <w:rsid w:val="00910541"/>
    <w:rsid w:val="00913B8B"/>
    <w:rsid w:val="009144F6"/>
    <w:rsid w:val="009213AB"/>
    <w:rsid w:val="00921A6A"/>
    <w:rsid w:val="00922F8A"/>
    <w:rsid w:val="009362AB"/>
    <w:rsid w:val="0097642D"/>
    <w:rsid w:val="00981BF5"/>
    <w:rsid w:val="00982DE3"/>
    <w:rsid w:val="0099070B"/>
    <w:rsid w:val="0099636F"/>
    <w:rsid w:val="009B70FA"/>
    <w:rsid w:val="009D13D3"/>
    <w:rsid w:val="00A274F0"/>
    <w:rsid w:val="00A36F32"/>
    <w:rsid w:val="00A43D53"/>
    <w:rsid w:val="00A5087E"/>
    <w:rsid w:val="00A61229"/>
    <w:rsid w:val="00AA2F22"/>
    <w:rsid w:val="00AC5549"/>
    <w:rsid w:val="00AD4D20"/>
    <w:rsid w:val="00AD54B9"/>
    <w:rsid w:val="00B12DC9"/>
    <w:rsid w:val="00B26431"/>
    <w:rsid w:val="00B26B4B"/>
    <w:rsid w:val="00B32C20"/>
    <w:rsid w:val="00B52236"/>
    <w:rsid w:val="00B52C05"/>
    <w:rsid w:val="00B57D5D"/>
    <w:rsid w:val="00B75C3E"/>
    <w:rsid w:val="00B82343"/>
    <w:rsid w:val="00B84D29"/>
    <w:rsid w:val="00B95B04"/>
    <w:rsid w:val="00B97864"/>
    <w:rsid w:val="00BA7FAE"/>
    <w:rsid w:val="00BD1A1F"/>
    <w:rsid w:val="00BE24A0"/>
    <w:rsid w:val="00BE642E"/>
    <w:rsid w:val="00C1017E"/>
    <w:rsid w:val="00C27062"/>
    <w:rsid w:val="00C27D80"/>
    <w:rsid w:val="00C62201"/>
    <w:rsid w:val="00C8386F"/>
    <w:rsid w:val="00CD196C"/>
    <w:rsid w:val="00CE39A5"/>
    <w:rsid w:val="00D0484B"/>
    <w:rsid w:val="00D05608"/>
    <w:rsid w:val="00D11657"/>
    <w:rsid w:val="00D17DC7"/>
    <w:rsid w:val="00D364D4"/>
    <w:rsid w:val="00D40D7C"/>
    <w:rsid w:val="00D5277F"/>
    <w:rsid w:val="00D742AD"/>
    <w:rsid w:val="00D757EB"/>
    <w:rsid w:val="00D762DE"/>
    <w:rsid w:val="00D84EB8"/>
    <w:rsid w:val="00DB1D65"/>
    <w:rsid w:val="00DE7EDC"/>
    <w:rsid w:val="00DF48AC"/>
    <w:rsid w:val="00DF7E21"/>
    <w:rsid w:val="00E24E45"/>
    <w:rsid w:val="00E311D4"/>
    <w:rsid w:val="00E577E0"/>
    <w:rsid w:val="00E6327D"/>
    <w:rsid w:val="00EB1076"/>
    <w:rsid w:val="00EB22C0"/>
    <w:rsid w:val="00EC026B"/>
    <w:rsid w:val="00ED4C42"/>
    <w:rsid w:val="00F146F6"/>
    <w:rsid w:val="00F2146C"/>
    <w:rsid w:val="00F26305"/>
    <w:rsid w:val="00F504AB"/>
    <w:rsid w:val="00F643F5"/>
    <w:rsid w:val="00F814C3"/>
    <w:rsid w:val="00F95789"/>
    <w:rsid w:val="00FB0509"/>
    <w:rsid w:val="00FC3132"/>
    <w:rsid w:val="00FD244E"/>
    <w:rsid w:val="00FE258B"/>
    <w:rsid w:val="00FE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048F1"/>
  <w15:docId w15:val="{B5837F68-15E2-4D1B-93A4-40DD8789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3F5"/>
    <w:pPr>
      <w:spacing w:before="0" w:line="240" w:lineRule="auto"/>
    </w:pPr>
    <w:rPr>
      <w:rFonts w:ascii=".VnTime" w:hAnsi=".VnTime"/>
      <w:sz w:val="28"/>
      <w:szCs w:val="28"/>
    </w:rPr>
  </w:style>
  <w:style w:type="paragraph" w:styleId="Heading1">
    <w:name w:val="heading 1"/>
    <w:basedOn w:val="Normal"/>
    <w:next w:val="Normal"/>
    <w:link w:val="Heading1Char"/>
    <w:qFormat/>
    <w:rsid w:val="00910541"/>
    <w:pPr>
      <w:keepNext/>
      <w:keepLines/>
      <w:spacing w:before="480" w:line="360" w:lineRule="auto"/>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54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10541"/>
    <w:pPr>
      <w:spacing w:before="120" w:line="360" w:lineRule="auto"/>
      <w:ind w:left="720"/>
      <w:contextualSpacing/>
    </w:pPr>
    <w:rPr>
      <w:rFonts w:ascii="Times New Roman" w:hAnsi="Times New Roman"/>
      <w:sz w:val="24"/>
      <w:szCs w:val="24"/>
    </w:rPr>
  </w:style>
  <w:style w:type="paragraph" w:customStyle="1" w:styleId="Nomal">
    <w:name w:val="Nomal"/>
    <w:basedOn w:val="Normal"/>
    <w:link w:val="NomalChar"/>
    <w:qFormat/>
    <w:rsid w:val="00910541"/>
    <w:pPr>
      <w:spacing w:before="120" w:after="120" w:line="360" w:lineRule="auto"/>
      <w:ind w:firstLine="720"/>
      <w:jc w:val="both"/>
    </w:pPr>
    <w:rPr>
      <w:rFonts w:ascii="Times New Roman" w:eastAsia="Calibri" w:hAnsi="Times New Roman"/>
      <w:szCs w:val="22"/>
    </w:rPr>
  </w:style>
  <w:style w:type="character" w:customStyle="1" w:styleId="NomalChar">
    <w:name w:val="Nomal Char"/>
    <w:basedOn w:val="DefaultParagraphFont"/>
    <w:link w:val="Nomal"/>
    <w:rsid w:val="00910541"/>
    <w:rPr>
      <w:rFonts w:eastAsia="Calibri"/>
      <w:sz w:val="28"/>
      <w:szCs w:val="22"/>
    </w:rPr>
  </w:style>
  <w:style w:type="paragraph" w:styleId="NormalWeb">
    <w:name w:val="Normal (Web)"/>
    <w:basedOn w:val="Normal"/>
    <w:uiPriority w:val="99"/>
    <w:unhideWhenUsed/>
    <w:rsid w:val="00A36F3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36F32"/>
    <w:rPr>
      <w:b/>
      <w:bCs/>
    </w:rPr>
  </w:style>
  <w:style w:type="paragraph" w:styleId="Header">
    <w:name w:val="header"/>
    <w:basedOn w:val="Normal"/>
    <w:link w:val="HeaderChar"/>
    <w:uiPriority w:val="99"/>
    <w:unhideWhenUsed/>
    <w:rsid w:val="00582E77"/>
    <w:pPr>
      <w:tabs>
        <w:tab w:val="center" w:pos="4513"/>
        <w:tab w:val="right" w:pos="9026"/>
      </w:tabs>
    </w:pPr>
  </w:style>
  <w:style w:type="character" w:customStyle="1" w:styleId="HeaderChar">
    <w:name w:val="Header Char"/>
    <w:basedOn w:val="DefaultParagraphFont"/>
    <w:link w:val="Header"/>
    <w:uiPriority w:val="99"/>
    <w:rsid w:val="00582E77"/>
    <w:rPr>
      <w:rFonts w:ascii=".VnTime" w:hAnsi=".VnTime"/>
      <w:sz w:val="28"/>
      <w:szCs w:val="28"/>
    </w:rPr>
  </w:style>
  <w:style w:type="paragraph" w:styleId="Footer">
    <w:name w:val="footer"/>
    <w:basedOn w:val="Normal"/>
    <w:link w:val="FooterChar"/>
    <w:uiPriority w:val="99"/>
    <w:unhideWhenUsed/>
    <w:rsid w:val="00582E77"/>
    <w:pPr>
      <w:tabs>
        <w:tab w:val="center" w:pos="4513"/>
        <w:tab w:val="right" w:pos="9026"/>
      </w:tabs>
    </w:pPr>
  </w:style>
  <w:style w:type="character" w:customStyle="1" w:styleId="FooterChar">
    <w:name w:val="Footer Char"/>
    <w:basedOn w:val="DefaultParagraphFont"/>
    <w:link w:val="Footer"/>
    <w:uiPriority w:val="99"/>
    <w:rsid w:val="00582E77"/>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67255">
      <w:bodyDiv w:val="1"/>
      <w:marLeft w:val="0"/>
      <w:marRight w:val="0"/>
      <w:marTop w:val="0"/>
      <w:marBottom w:val="0"/>
      <w:divBdr>
        <w:top w:val="none" w:sz="0" w:space="0" w:color="auto"/>
        <w:left w:val="none" w:sz="0" w:space="0" w:color="auto"/>
        <w:bottom w:val="none" w:sz="0" w:space="0" w:color="auto"/>
        <w:right w:val="none" w:sz="0" w:space="0" w:color="auto"/>
      </w:divBdr>
      <w:divsChild>
        <w:div w:id="24643137">
          <w:marLeft w:val="0"/>
          <w:marRight w:val="0"/>
          <w:marTop w:val="0"/>
          <w:marBottom w:val="0"/>
          <w:divBdr>
            <w:top w:val="dotted" w:sz="8" w:space="0" w:color="FFFFFF"/>
            <w:left w:val="dotted" w:sz="8" w:space="0" w:color="FFFFFF"/>
            <w:bottom w:val="dotted" w:sz="8" w:space="16" w:color="FFFFFF"/>
            <w:right w:val="dotted" w:sz="8" w:space="0" w:color="FFFFFF"/>
          </w:divBdr>
          <w:divsChild>
            <w:div w:id="819930668">
              <w:marLeft w:val="0"/>
              <w:marRight w:val="0"/>
              <w:marTop w:val="0"/>
              <w:marBottom w:val="0"/>
              <w:divBdr>
                <w:top w:val="none" w:sz="0" w:space="0" w:color="auto"/>
                <w:left w:val="none" w:sz="0" w:space="0" w:color="auto"/>
                <w:bottom w:val="none" w:sz="0" w:space="0" w:color="auto"/>
                <w:right w:val="none" w:sz="0" w:space="0" w:color="auto"/>
              </w:divBdr>
              <w:divsChild>
                <w:div w:id="1505125961">
                  <w:marLeft w:val="0"/>
                  <w:marRight w:val="0"/>
                  <w:marTop w:val="0"/>
                  <w:marBottom w:val="0"/>
                  <w:divBdr>
                    <w:top w:val="none" w:sz="0" w:space="0" w:color="auto"/>
                    <w:left w:val="none" w:sz="0" w:space="0" w:color="auto"/>
                    <w:bottom w:val="none" w:sz="0" w:space="0" w:color="auto"/>
                    <w:right w:val="none" w:sz="0" w:space="0" w:color="auto"/>
                  </w:divBdr>
                  <w:divsChild>
                    <w:div w:id="1689024062">
                      <w:marLeft w:val="0"/>
                      <w:marRight w:val="0"/>
                      <w:marTop w:val="0"/>
                      <w:marBottom w:val="0"/>
                      <w:divBdr>
                        <w:top w:val="none" w:sz="0" w:space="0" w:color="auto"/>
                        <w:left w:val="none" w:sz="0" w:space="0" w:color="auto"/>
                        <w:bottom w:val="none" w:sz="0" w:space="0" w:color="auto"/>
                        <w:right w:val="none" w:sz="0" w:space="0" w:color="auto"/>
                      </w:divBdr>
                      <w:divsChild>
                        <w:div w:id="1842506759">
                          <w:marLeft w:val="0"/>
                          <w:marRight w:val="0"/>
                          <w:marTop w:val="0"/>
                          <w:marBottom w:val="0"/>
                          <w:divBdr>
                            <w:top w:val="none" w:sz="0" w:space="0" w:color="auto"/>
                            <w:left w:val="none" w:sz="0" w:space="0" w:color="auto"/>
                            <w:bottom w:val="none" w:sz="0" w:space="0" w:color="auto"/>
                            <w:right w:val="none" w:sz="0" w:space="0" w:color="auto"/>
                          </w:divBdr>
                          <w:divsChild>
                            <w:div w:id="1417364591">
                              <w:marLeft w:val="0"/>
                              <w:marRight w:val="0"/>
                              <w:marTop w:val="0"/>
                              <w:marBottom w:val="0"/>
                              <w:divBdr>
                                <w:top w:val="none" w:sz="0" w:space="0" w:color="auto"/>
                                <w:left w:val="none" w:sz="0" w:space="0" w:color="auto"/>
                                <w:bottom w:val="none" w:sz="0" w:space="0" w:color="auto"/>
                                <w:right w:val="none" w:sz="0" w:space="0" w:color="auto"/>
                              </w:divBdr>
                              <w:divsChild>
                                <w:div w:id="1765688730">
                                  <w:marLeft w:val="0"/>
                                  <w:marRight w:val="0"/>
                                  <w:marTop w:val="100"/>
                                  <w:marBottom w:val="100"/>
                                  <w:divBdr>
                                    <w:top w:val="none" w:sz="0" w:space="0" w:color="auto"/>
                                    <w:left w:val="none" w:sz="0" w:space="0" w:color="auto"/>
                                    <w:bottom w:val="none" w:sz="0" w:space="0" w:color="auto"/>
                                    <w:right w:val="none" w:sz="0" w:space="0" w:color="auto"/>
                                  </w:divBdr>
                                  <w:divsChild>
                                    <w:div w:id="892156642">
                                      <w:marLeft w:val="0"/>
                                      <w:marRight w:val="0"/>
                                      <w:marTop w:val="0"/>
                                      <w:marBottom w:val="0"/>
                                      <w:divBdr>
                                        <w:top w:val="none" w:sz="0" w:space="0" w:color="auto"/>
                                        <w:left w:val="none" w:sz="0" w:space="0" w:color="auto"/>
                                        <w:bottom w:val="none" w:sz="0" w:space="0" w:color="auto"/>
                                        <w:right w:val="none" w:sz="0" w:space="0" w:color="auto"/>
                                      </w:divBdr>
                                      <w:divsChild>
                                        <w:div w:id="1670671193">
                                          <w:marLeft w:val="0"/>
                                          <w:marRight w:val="0"/>
                                          <w:marTop w:val="0"/>
                                          <w:marBottom w:val="0"/>
                                          <w:divBdr>
                                            <w:top w:val="none" w:sz="0" w:space="0" w:color="auto"/>
                                            <w:left w:val="none" w:sz="0" w:space="0" w:color="auto"/>
                                            <w:bottom w:val="none" w:sz="0" w:space="0" w:color="auto"/>
                                            <w:right w:val="none" w:sz="0" w:space="0" w:color="auto"/>
                                          </w:divBdr>
                                        </w:div>
                                        <w:div w:id="1337147104">
                                          <w:marLeft w:val="0"/>
                                          <w:marRight w:val="0"/>
                                          <w:marTop w:val="0"/>
                                          <w:marBottom w:val="0"/>
                                          <w:divBdr>
                                            <w:top w:val="none" w:sz="0" w:space="0" w:color="auto"/>
                                            <w:left w:val="none" w:sz="0" w:space="0" w:color="auto"/>
                                            <w:bottom w:val="none" w:sz="0" w:space="0" w:color="auto"/>
                                            <w:right w:val="none" w:sz="0" w:space="0" w:color="auto"/>
                                          </w:divBdr>
                                        </w:div>
                                      </w:divsChild>
                                    </w:div>
                                    <w:div w:id="1361201036">
                                      <w:marLeft w:val="0"/>
                                      <w:marRight w:val="0"/>
                                      <w:marTop w:val="0"/>
                                      <w:marBottom w:val="0"/>
                                      <w:divBdr>
                                        <w:top w:val="none" w:sz="0" w:space="0" w:color="auto"/>
                                        <w:left w:val="none" w:sz="0" w:space="0" w:color="auto"/>
                                        <w:bottom w:val="none" w:sz="0" w:space="0" w:color="auto"/>
                                        <w:right w:val="none" w:sz="0" w:space="0" w:color="auto"/>
                                      </w:divBdr>
                                      <w:divsChild>
                                        <w:div w:id="1574468629">
                                          <w:marLeft w:val="0"/>
                                          <w:marRight w:val="0"/>
                                          <w:marTop w:val="0"/>
                                          <w:marBottom w:val="0"/>
                                          <w:divBdr>
                                            <w:top w:val="none" w:sz="0" w:space="0" w:color="auto"/>
                                            <w:left w:val="none" w:sz="0" w:space="0" w:color="auto"/>
                                            <w:bottom w:val="none" w:sz="0" w:space="0" w:color="auto"/>
                                            <w:right w:val="none" w:sz="0" w:space="0" w:color="auto"/>
                                          </w:divBdr>
                                          <w:divsChild>
                                            <w:div w:id="225535570">
                                              <w:marLeft w:val="38"/>
                                              <w:marRight w:val="0"/>
                                              <w:marTop w:val="0"/>
                                              <w:marBottom w:val="0"/>
                                              <w:divBdr>
                                                <w:top w:val="none" w:sz="0" w:space="0" w:color="auto"/>
                                                <w:left w:val="none" w:sz="0" w:space="0" w:color="auto"/>
                                                <w:bottom w:val="none" w:sz="0" w:space="0" w:color="auto"/>
                                                <w:right w:val="none" w:sz="0" w:space="0" w:color="auto"/>
                                              </w:divBdr>
                                              <w:divsChild>
                                                <w:div w:id="139270910">
                                                  <w:marLeft w:val="0"/>
                                                  <w:marRight w:val="195"/>
                                                  <w:marTop w:val="0"/>
                                                  <w:marBottom w:val="0"/>
                                                  <w:divBdr>
                                                    <w:top w:val="none" w:sz="0" w:space="0" w:color="auto"/>
                                                    <w:left w:val="none" w:sz="0" w:space="0" w:color="auto"/>
                                                    <w:bottom w:val="none" w:sz="0" w:space="0" w:color="auto"/>
                                                    <w:right w:val="none" w:sz="0" w:space="0" w:color="auto"/>
                                                  </w:divBdr>
                                                </w:div>
                                              </w:divsChild>
                                            </w:div>
                                            <w:div w:id="2119904070">
                                              <w:marLeft w:val="38"/>
                                              <w:marRight w:val="0"/>
                                              <w:marTop w:val="0"/>
                                              <w:marBottom w:val="0"/>
                                              <w:divBdr>
                                                <w:top w:val="none" w:sz="0" w:space="0" w:color="auto"/>
                                                <w:left w:val="none" w:sz="0" w:space="0" w:color="auto"/>
                                                <w:bottom w:val="none" w:sz="0" w:space="0" w:color="auto"/>
                                                <w:right w:val="none" w:sz="0" w:space="0" w:color="auto"/>
                                              </w:divBdr>
                                            </w:div>
                                            <w:div w:id="764569472">
                                              <w:marLeft w:val="38"/>
                                              <w:marRight w:val="0"/>
                                              <w:marTop w:val="0"/>
                                              <w:marBottom w:val="0"/>
                                              <w:divBdr>
                                                <w:top w:val="none" w:sz="0" w:space="0" w:color="auto"/>
                                                <w:left w:val="none" w:sz="0" w:space="0" w:color="auto"/>
                                                <w:bottom w:val="none" w:sz="0" w:space="0" w:color="auto"/>
                                                <w:right w:val="none" w:sz="0" w:space="0" w:color="auto"/>
                                              </w:divBdr>
                                            </w:div>
                                            <w:div w:id="112920103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489457">
      <w:bodyDiv w:val="1"/>
      <w:marLeft w:val="0"/>
      <w:marRight w:val="0"/>
      <w:marTop w:val="0"/>
      <w:marBottom w:val="0"/>
      <w:divBdr>
        <w:top w:val="none" w:sz="0" w:space="0" w:color="auto"/>
        <w:left w:val="none" w:sz="0" w:space="0" w:color="auto"/>
        <w:bottom w:val="none" w:sz="0" w:space="0" w:color="auto"/>
        <w:right w:val="none" w:sz="0" w:space="0" w:color="auto"/>
      </w:divBdr>
    </w:div>
    <w:div w:id="1116169365">
      <w:bodyDiv w:val="1"/>
      <w:marLeft w:val="0"/>
      <w:marRight w:val="0"/>
      <w:marTop w:val="0"/>
      <w:marBottom w:val="0"/>
      <w:divBdr>
        <w:top w:val="none" w:sz="0" w:space="0" w:color="auto"/>
        <w:left w:val="none" w:sz="0" w:space="0" w:color="auto"/>
        <w:bottom w:val="none" w:sz="0" w:space="0" w:color="auto"/>
        <w:right w:val="none" w:sz="0" w:space="0" w:color="auto"/>
      </w:divBdr>
    </w:div>
    <w:div w:id="186155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E0783-6B14-4029-81A5-710BCA44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11474</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64</cp:revision>
  <cp:lastPrinted>2026-01-16T07:31:00Z</cp:lastPrinted>
  <dcterms:created xsi:type="dcterms:W3CDTF">2025-08-28T02:41:00Z</dcterms:created>
  <dcterms:modified xsi:type="dcterms:W3CDTF">2026-04-23T09:40:00Z</dcterms:modified>
</cp:coreProperties>
</file>