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7" w:type="dxa"/>
        <w:tblCellSpacing w:w="0" w:type="dxa"/>
        <w:shd w:val="clear" w:color="auto" w:fill="FFFFFF"/>
        <w:tblCellMar>
          <w:left w:w="0" w:type="dxa"/>
          <w:right w:w="0" w:type="dxa"/>
        </w:tblCellMar>
        <w:tblLook w:val="04A0" w:firstRow="1" w:lastRow="0" w:firstColumn="1" w:lastColumn="0" w:noHBand="0" w:noVBand="1"/>
      </w:tblPr>
      <w:tblGrid>
        <w:gridCol w:w="3528"/>
        <w:gridCol w:w="6639"/>
      </w:tblGrid>
      <w:tr w:rsidR="00DC75CC" w:rsidRPr="00DC75CC" w14:paraId="520C7F07" w14:textId="77777777" w:rsidTr="00116E75">
        <w:trPr>
          <w:trHeight w:val="277"/>
          <w:tblCellSpacing w:w="0" w:type="dxa"/>
        </w:trPr>
        <w:tc>
          <w:tcPr>
            <w:tcW w:w="3528" w:type="dxa"/>
            <w:shd w:val="clear" w:color="auto" w:fill="FFFFFF"/>
            <w:tcMar>
              <w:top w:w="0" w:type="dxa"/>
              <w:left w:w="108" w:type="dxa"/>
              <w:bottom w:w="0" w:type="dxa"/>
              <w:right w:w="108" w:type="dxa"/>
            </w:tcMar>
            <w:hideMark/>
          </w:tcPr>
          <w:p w14:paraId="643F88DA" w14:textId="5260C6BA" w:rsidR="00267DB1" w:rsidRPr="00DC75CC" w:rsidRDefault="00267DB1" w:rsidP="009556A4">
            <w:pPr>
              <w:spacing w:before="120" w:after="120" w:line="234" w:lineRule="atLeast"/>
              <w:jc w:val="center"/>
              <w:rPr>
                <w:color w:val="000000" w:themeColor="text1"/>
                <w:sz w:val="26"/>
                <w:szCs w:val="26"/>
              </w:rPr>
            </w:pPr>
            <w:r w:rsidRPr="00DC75CC">
              <w:rPr>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70F1380B" wp14:editId="706E8976">
                      <wp:simplePos x="0" y="0"/>
                      <wp:positionH relativeFrom="column">
                        <wp:posOffset>557530</wp:posOffset>
                      </wp:positionH>
                      <wp:positionV relativeFrom="paragraph">
                        <wp:posOffset>483664</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B00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8.1pt" to="106.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" strokecolor="#4579b8">
                      <o:lock v:ext="edit" shapetype="f"/>
                    </v:line>
                  </w:pict>
                </mc:Fallback>
              </mc:AlternateContent>
            </w:r>
            <w:r w:rsidRPr="00DC75CC">
              <w:rPr>
                <w:b/>
                <w:bCs/>
                <w:color w:val="000000" w:themeColor="text1"/>
                <w:sz w:val="26"/>
                <w:szCs w:val="26"/>
              </w:rPr>
              <w:t>HỘI ĐỒNG NHÂN DÂN</w:t>
            </w:r>
            <w:r w:rsidRPr="00DC75CC">
              <w:rPr>
                <w:b/>
                <w:bCs/>
                <w:color w:val="000000" w:themeColor="text1"/>
                <w:sz w:val="26"/>
                <w:szCs w:val="26"/>
              </w:rPr>
              <w:br/>
            </w:r>
            <w:r w:rsidR="00222E87">
              <w:rPr>
                <w:b/>
                <w:bCs/>
                <w:color w:val="000000" w:themeColor="text1"/>
                <w:sz w:val="26"/>
                <w:szCs w:val="26"/>
              </w:rPr>
              <w:t>THÀNH PHỐ HUẾ</w:t>
            </w:r>
          </w:p>
        </w:tc>
        <w:tc>
          <w:tcPr>
            <w:tcW w:w="6639" w:type="dxa"/>
            <w:shd w:val="clear" w:color="auto" w:fill="FFFFFF"/>
            <w:tcMar>
              <w:top w:w="0" w:type="dxa"/>
              <w:left w:w="108" w:type="dxa"/>
              <w:bottom w:w="0" w:type="dxa"/>
              <w:right w:w="108" w:type="dxa"/>
            </w:tcMar>
            <w:hideMark/>
          </w:tcPr>
          <w:p w14:paraId="7471EFE1" w14:textId="03157960" w:rsidR="00267DB1" w:rsidRPr="00DC75CC" w:rsidRDefault="00267DB1" w:rsidP="00A85710">
            <w:pPr>
              <w:spacing w:before="120" w:after="120" w:line="234" w:lineRule="atLeast"/>
              <w:rPr>
                <w:color w:val="000000" w:themeColor="text1"/>
              </w:rPr>
            </w:pPr>
            <w:r w:rsidRPr="000B24E1">
              <w:rPr>
                <w:b/>
                <w:bCs/>
                <w:noProof/>
                <w:sz w:val="26"/>
                <w:szCs w:val="26"/>
              </w:rPr>
              <mc:AlternateContent>
                <mc:Choice Requires="wps">
                  <w:drawing>
                    <wp:anchor distT="4294967295" distB="4294967295" distL="114300" distR="114300" simplePos="0" relativeHeight="251657216" behindDoc="0" locked="0" layoutInCell="1" allowOverlap="1" wp14:anchorId="275D6123" wp14:editId="5B9C7531">
                      <wp:simplePos x="0" y="0"/>
                      <wp:positionH relativeFrom="column">
                        <wp:posOffset>557318</wp:posOffset>
                      </wp:positionH>
                      <wp:positionV relativeFrom="paragraph">
                        <wp:posOffset>494877</wp:posOffset>
                      </wp:positionV>
                      <wp:extent cx="215053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534"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EA0C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8.95pt" to="213.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" strokecolor="#4579b8">
                      <o:lock v:ext="edit" shapetype="f"/>
                    </v:line>
                  </w:pict>
                </mc:Fallback>
              </mc:AlternateContent>
            </w:r>
            <w:r w:rsidRPr="00DC75CC">
              <w:rPr>
                <w:b/>
                <w:bCs/>
                <w:color w:val="000000" w:themeColor="text1"/>
                <w:sz w:val="26"/>
                <w:szCs w:val="26"/>
                <w:lang w:val="vi-VN"/>
              </w:rPr>
              <w:t>CỘNG HÒA XÃ HỘI CHỦ NGHĨA VIỆT NAM</w:t>
            </w:r>
            <w:r w:rsidRPr="00DC75CC">
              <w:rPr>
                <w:b/>
                <w:bCs/>
                <w:color w:val="000000" w:themeColor="text1"/>
                <w:lang w:val="vi-VN"/>
              </w:rPr>
              <w:br/>
            </w:r>
            <w:r w:rsidR="00A85710" w:rsidRPr="00DC75CC">
              <w:rPr>
                <w:b/>
                <w:bCs/>
                <w:color w:val="000000" w:themeColor="text1"/>
                <w:sz w:val="28"/>
                <w:szCs w:val="28"/>
              </w:rPr>
              <w:t xml:space="preserve">            </w:t>
            </w:r>
            <w:r w:rsidRPr="00DC75CC">
              <w:rPr>
                <w:b/>
                <w:bCs/>
                <w:color w:val="000000" w:themeColor="text1"/>
                <w:sz w:val="28"/>
                <w:szCs w:val="28"/>
                <w:lang w:val="vi-VN"/>
              </w:rPr>
              <w:t>Độc lập - Tự do - Hạnh phúc</w:t>
            </w:r>
          </w:p>
        </w:tc>
      </w:tr>
      <w:tr w:rsidR="00DC75CC" w:rsidRPr="00DC75CC" w14:paraId="324C03FF" w14:textId="77777777" w:rsidTr="00116E75">
        <w:trPr>
          <w:trHeight w:val="460"/>
          <w:tblCellSpacing w:w="0" w:type="dxa"/>
        </w:trPr>
        <w:tc>
          <w:tcPr>
            <w:tcW w:w="3528" w:type="dxa"/>
            <w:shd w:val="clear" w:color="auto" w:fill="FFFFFF"/>
            <w:tcMar>
              <w:top w:w="0" w:type="dxa"/>
              <w:left w:w="108" w:type="dxa"/>
              <w:bottom w:w="0" w:type="dxa"/>
              <w:right w:w="108" w:type="dxa"/>
            </w:tcMar>
            <w:hideMark/>
          </w:tcPr>
          <w:p w14:paraId="447205C9" w14:textId="2AD7515C" w:rsidR="00267DB1" w:rsidRPr="00104B3A" w:rsidRDefault="00267DB1" w:rsidP="009556A4">
            <w:pPr>
              <w:spacing w:before="120" w:after="120"/>
              <w:jc w:val="center"/>
              <w:rPr>
                <w:color w:val="000000" w:themeColor="text1"/>
                <w:sz w:val="26"/>
                <w:szCs w:val="26"/>
              </w:rPr>
            </w:pPr>
            <w:r w:rsidRPr="00104B3A">
              <w:rPr>
                <w:color w:val="000000" w:themeColor="text1"/>
                <w:sz w:val="26"/>
                <w:szCs w:val="26"/>
                <w:lang w:val="vi-VN"/>
              </w:rPr>
              <w:t>Số: </w:t>
            </w:r>
            <w:r w:rsidRPr="00104B3A">
              <w:rPr>
                <w:color w:val="000000" w:themeColor="text1"/>
                <w:sz w:val="26"/>
                <w:szCs w:val="26"/>
              </w:rPr>
              <w:t xml:space="preserve">         /202</w:t>
            </w:r>
            <w:r w:rsidR="000026D5">
              <w:rPr>
                <w:color w:val="000000" w:themeColor="text1"/>
                <w:sz w:val="26"/>
                <w:szCs w:val="26"/>
              </w:rPr>
              <w:t>6</w:t>
            </w:r>
            <w:bookmarkStart w:id="0" w:name="_GoBack"/>
            <w:bookmarkEnd w:id="0"/>
            <w:r w:rsidRPr="00104B3A">
              <w:rPr>
                <w:color w:val="000000" w:themeColor="text1"/>
                <w:sz w:val="26"/>
                <w:szCs w:val="26"/>
              </w:rPr>
              <w:t>/NQ-HĐND</w:t>
            </w:r>
          </w:p>
          <w:p w14:paraId="01356A12" w14:textId="1E758DC1" w:rsidR="00267DB1" w:rsidRPr="00DF242F" w:rsidRDefault="00267DB1" w:rsidP="009556A4">
            <w:pPr>
              <w:spacing w:after="120" w:line="234" w:lineRule="atLeast"/>
              <w:jc w:val="center"/>
              <w:rPr>
                <w:color w:val="000000" w:themeColor="text1"/>
                <w:sz w:val="10"/>
                <w:szCs w:val="10"/>
              </w:rPr>
            </w:pPr>
          </w:p>
        </w:tc>
        <w:tc>
          <w:tcPr>
            <w:tcW w:w="6639" w:type="dxa"/>
            <w:shd w:val="clear" w:color="auto" w:fill="FFFFFF"/>
            <w:tcMar>
              <w:top w:w="0" w:type="dxa"/>
              <w:left w:w="108" w:type="dxa"/>
              <w:bottom w:w="0" w:type="dxa"/>
              <w:right w:w="108" w:type="dxa"/>
            </w:tcMar>
            <w:hideMark/>
          </w:tcPr>
          <w:p w14:paraId="7932F0C7" w14:textId="4423242C" w:rsidR="00267DB1" w:rsidRPr="000B24E1" w:rsidRDefault="00222E87" w:rsidP="00CD74CD">
            <w:pPr>
              <w:spacing w:before="120" w:after="120" w:line="234" w:lineRule="atLeast"/>
              <w:jc w:val="center"/>
              <w:rPr>
                <w:color w:val="000000" w:themeColor="text1"/>
                <w:sz w:val="28"/>
                <w:szCs w:val="28"/>
              </w:rPr>
            </w:pPr>
            <w:r>
              <w:rPr>
                <w:i/>
                <w:iCs/>
                <w:color w:val="000000" w:themeColor="text1"/>
                <w:sz w:val="28"/>
                <w:szCs w:val="28"/>
              </w:rPr>
              <w:t>Huế</w:t>
            </w:r>
            <w:r w:rsidR="00267DB1" w:rsidRPr="000B24E1">
              <w:rPr>
                <w:i/>
                <w:iCs/>
                <w:color w:val="000000" w:themeColor="text1"/>
                <w:sz w:val="28"/>
                <w:szCs w:val="28"/>
                <w:lang w:val="vi-VN"/>
              </w:rPr>
              <w:t>, ngày     tháng </w:t>
            </w:r>
            <w:r w:rsidR="00CD74CD">
              <w:rPr>
                <w:i/>
                <w:iCs/>
                <w:color w:val="000000" w:themeColor="text1"/>
                <w:sz w:val="28"/>
                <w:szCs w:val="28"/>
              </w:rPr>
              <w:t>01</w:t>
            </w:r>
            <w:r w:rsidR="00267DB1" w:rsidRPr="000B24E1">
              <w:rPr>
                <w:i/>
                <w:iCs/>
                <w:color w:val="000000" w:themeColor="text1"/>
                <w:sz w:val="28"/>
                <w:szCs w:val="28"/>
                <w:lang w:val="vi-VN"/>
              </w:rPr>
              <w:t> năm </w:t>
            </w:r>
            <w:r w:rsidR="00267DB1" w:rsidRPr="000B24E1">
              <w:rPr>
                <w:i/>
                <w:iCs/>
                <w:color w:val="000000" w:themeColor="text1"/>
                <w:sz w:val="28"/>
                <w:szCs w:val="28"/>
              </w:rPr>
              <w:t>202</w:t>
            </w:r>
            <w:r w:rsidR="00CD74CD">
              <w:rPr>
                <w:i/>
                <w:iCs/>
                <w:color w:val="000000" w:themeColor="text1"/>
                <w:sz w:val="28"/>
                <w:szCs w:val="28"/>
              </w:rPr>
              <w:t>6</w:t>
            </w:r>
          </w:p>
        </w:tc>
      </w:tr>
    </w:tbl>
    <w:p w14:paraId="0175AC1D" w14:textId="1ECBE614" w:rsidR="00116E75" w:rsidRDefault="004153A3" w:rsidP="00C10CB0">
      <w:pPr>
        <w:shd w:val="clear" w:color="auto" w:fill="FFFFFF"/>
        <w:jc w:val="center"/>
        <w:rPr>
          <w:b/>
          <w:bCs/>
          <w:color w:val="000000" w:themeColor="text1"/>
          <w:sz w:val="28"/>
          <w:szCs w:val="28"/>
        </w:rPr>
      </w:pPr>
      <w:r w:rsidRPr="00181A09">
        <w:rPr>
          <w:b/>
          <w:noProof/>
          <w:color w:val="000000" w:themeColor="text1"/>
          <w:sz w:val="24"/>
          <w:szCs w:val="28"/>
        </w:rPr>
        <mc:AlternateContent>
          <mc:Choice Requires="wps">
            <w:drawing>
              <wp:anchor distT="0" distB="0" distL="114300" distR="114300" simplePos="0" relativeHeight="251658752" behindDoc="0" locked="0" layoutInCell="1" allowOverlap="1" wp14:anchorId="4D924A14" wp14:editId="74E555E7">
                <wp:simplePos x="0" y="0"/>
                <wp:positionH relativeFrom="column">
                  <wp:posOffset>-178689</wp:posOffset>
                </wp:positionH>
                <wp:positionV relativeFrom="paragraph">
                  <wp:posOffset>-81915</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14:paraId="39B74E8B" w14:textId="77777777" w:rsidR="00087F51" w:rsidRDefault="00087F51" w:rsidP="004153A3">
                            <w:pPr>
                              <w:jc w:val="cente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4A14" id="Rectangle 17" o:spid="_x0000_s1026" style="position:absolute;left:0;text-align:left;margin-left:-14.05pt;margin-top:-6.45pt;width:74.2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">
                <v:textbox>
                  <w:txbxContent>
                    <w:p w14:paraId="39B74E8B" w14:textId="77777777" w:rsidR="00087F51" w:rsidRDefault="00087F51" w:rsidP="004153A3">
                      <w:pPr>
                        <w:jc w:val="center"/>
                      </w:pPr>
                      <w:r>
                        <w:rPr>
                          <w:b/>
                          <w:bCs/>
                        </w:rPr>
                        <w:t>DỰ THẢO</w:t>
                      </w:r>
                    </w:p>
                  </w:txbxContent>
                </v:textbox>
              </v:rect>
            </w:pict>
          </mc:Fallback>
        </mc:AlternateContent>
      </w:r>
    </w:p>
    <w:p w14:paraId="29421CD6" w14:textId="34962C4E" w:rsidR="00267DB1" w:rsidRPr="00DC75CC" w:rsidRDefault="00267DB1" w:rsidP="00C10CB0">
      <w:pPr>
        <w:shd w:val="clear" w:color="auto" w:fill="FFFFFF"/>
        <w:jc w:val="center"/>
        <w:rPr>
          <w:b/>
          <w:bCs/>
          <w:color w:val="000000" w:themeColor="text1"/>
          <w:sz w:val="28"/>
          <w:szCs w:val="28"/>
        </w:rPr>
      </w:pPr>
      <w:r w:rsidRPr="00DC75CC">
        <w:rPr>
          <w:b/>
          <w:bCs/>
          <w:color w:val="000000" w:themeColor="text1"/>
          <w:sz w:val="28"/>
          <w:szCs w:val="28"/>
        </w:rPr>
        <w:t>NGHỊ QUYẾT</w:t>
      </w:r>
    </w:p>
    <w:p w14:paraId="7C99EBD8" w14:textId="280E1779" w:rsidR="002A7712" w:rsidRPr="00EE6D3E" w:rsidRDefault="00027DE4" w:rsidP="00C10CB0">
      <w:pPr>
        <w:shd w:val="clear" w:color="auto" w:fill="FFFFFF"/>
        <w:jc w:val="center"/>
        <w:rPr>
          <w:b/>
          <w:color w:val="000000" w:themeColor="text1"/>
          <w:sz w:val="28"/>
          <w:szCs w:val="28"/>
        </w:rPr>
      </w:pPr>
      <w:bookmarkStart w:id="1" w:name="_Hlk197331605"/>
      <w:r>
        <w:rPr>
          <w:b/>
          <w:color w:val="000000" w:themeColor="text1"/>
          <w:sz w:val="28"/>
          <w:szCs w:val="28"/>
        </w:rPr>
        <w:t>Q</w:t>
      </w:r>
      <w:r w:rsidR="002A7712" w:rsidRPr="00EE6D3E">
        <w:rPr>
          <w:b/>
          <w:color w:val="000000" w:themeColor="text1"/>
          <w:sz w:val="28"/>
          <w:szCs w:val="28"/>
        </w:rPr>
        <w:t>uy định</w:t>
      </w:r>
      <w:r w:rsidR="004B7C8C">
        <w:rPr>
          <w:b/>
          <w:color w:val="000000" w:themeColor="text1"/>
          <w:sz w:val="28"/>
          <w:szCs w:val="28"/>
        </w:rPr>
        <w:t xml:space="preserve"> cơ chế,</w:t>
      </w:r>
      <w:r w:rsidR="002A7712" w:rsidRPr="00EE6D3E">
        <w:rPr>
          <w:b/>
          <w:color w:val="000000" w:themeColor="text1"/>
          <w:sz w:val="28"/>
          <w:szCs w:val="28"/>
        </w:rPr>
        <w:t xml:space="preserve"> chính sách </w:t>
      </w:r>
      <w:r w:rsidR="000F6626">
        <w:rPr>
          <w:b/>
          <w:color w:val="000000" w:themeColor="text1"/>
          <w:sz w:val="28"/>
          <w:szCs w:val="28"/>
        </w:rPr>
        <w:t>t</w:t>
      </w:r>
      <w:r w:rsidR="002A7712" w:rsidRPr="00EE6D3E">
        <w:rPr>
          <w:b/>
          <w:color w:val="000000" w:themeColor="text1"/>
          <w:sz w:val="28"/>
          <w:szCs w:val="28"/>
        </w:rPr>
        <w:t xml:space="preserve">ín dụng ưu đãi </w:t>
      </w:r>
      <w:r w:rsidR="004D4419" w:rsidRPr="00EE6D3E">
        <w:rPr>
          <w:b/>
          <w:color w:val="000000" w:themeColor="text1"/>
          <w:sz w:val="28"/>
          <w:szCs w:val="28"/>
        </w:rPr>
        <w:t>thông</w:t>
      </w:r>
      <w:r w:rsidR="002A7712" w:rsidRPr="00EE6D3E">
        <w:rPr>
          <w:b/>
          <w:color w:val="000000" w:themeColor="text1"/>
          <w:sz w:val="28"/>
          <w:szCs w:val="28"/>
        </w:rPr>
        <w:t xml:space="preserve"> qua</w:t>
      </w:r>
      <w:r w:rsidR="000F6626">
        <w:rPr>
          <w:b/>
          <w:color w:val="000000" w:themeColor="text1"/>
          <w:sz w:val="28"/>
          <w:szCs w:val="28"/>
        </w:rPr>
        <w:t xml:space="preserve"> Chi nhánh</w:t>
      </w:r>
      <w:r w:rsidR="002A7712" w:rsidRPr="00EE6D3E">
        <w:rPr>
          <w:b/>
          <w:color w:val="000000" w:themeColor="text1"/>
          <w:sz w:val="28"/>
          <w:szCs w:val="28"/>
        </w:rPr>
        <w:t xml:space="preserve"> Ngân hàng Chính sách xã hội</w:t>
      </w:r>
      <w:r w:rsidR="000F6626">
        <w:rPr>
          <w:b/>
          <w:color w:val="000000" w:themeColor="text1"/>
          <w:sz w:val="28"/>
          <w:szCs w:val="28"/>
        </w:rPr>
        <w:t xml:space="preserve"> </w:t>
      </w:r>
      <w:r w:rsidR="004B7C8C">
        <w:rPr>
          <w:b/>
          <w:color w:val="000000" w:themeColor="text1"/>
          <w:sz w:val="28"/>
          <w:szCs w:val="28"/>
        </w:rPr>
        <w:t xml:space="preserve">thành phố </w:t>
      </w:r>
      <w:r w:rsidR="00AF663D">
        <w:rPr>
          <w:b/>
          <w:color w:val="000000" w:themeColor="text1"/>
          <w:sz w:val="28"/>
          <w:szCs w:val="28"/>
        </w:rPr>
        <w:t xml:space="preserve">bằng nguồn vốn ngân sách địa phương </w:t>
      </w:r>
      <w:r w:rsidR="002A7712" w:rsidRPr="00EE6D3E">
        <w:rPr>
          <w:b/>
          <w:color w:val="000000" w:themeColor="text1"/>
          <w:sz w:val="28"/>
          <w:szCs w:val="28"/>
        </w:rPr>
        <w:t xml:space="preserve">trên địa bàn </w:t>
      </w:r>
      <w:r w:rsidR="00446C7E">
        <w:rPr>
          <w:b/>
          <w:color w:val="000000" w:themeColor="text1"/>
          <w:sz w:val="28"/>
          <w:szCs w:val="28"/>
        </w:rPr>
        <w:t>t</w:t>
      </w:r>
      <w:r w:rsidR="00222E87">
        <w:rPr>
          <w:b/>
          <w:color w:val="000000" w:themeColor="text1"/>
          <w:sz w:val="28"/>
          <w:szCs w:val="28"/>
        </w:rPr>
        <w:t>hành phố Huế</w:t>
      </w:r>
    </w:p>
    <w:bookmarkEnd w:id="1"/>
    <w:p w14:paraId="6CE0F4DB" w14:textId="77777777" w:rsidR="00EB6068" w:rsidRDefault="002A7712" w:rsidP="00EB6068">
      <w:pPr>
        <w:shd w:val="clear" w:color="auto" w:fill="FFFFFF"/>
        <w:spacing w:before="120" w:after="120" w:line="360" w:lineRule="auto"/>
        <w:jc w:val="center"/>
        <w:rPr>
          <w:i/>
          <w:iCs/>
          <w:color w:val="000000" w:themeColor="text1"/>
          <w:sz w:val="28"/>
          <w:szCs w:val="28"/>
        </w:rPr>
      </w:pPr>
      <w:r w:rsidRPr="00DC75CC">
        <w:rPr>
          <w:noProof/>
          <w:color w:val="000000" w:themeColor="text1"/>
          <w:sz w:val="12"/>
          <w:szCs w:val="24"/>
        </w:rPr>
        <mc:AlternateContent>
          <mc:Choice Requires="wps">
            <w:drawing>
              <wp:anchor distT="0" distB="0" distL="114300" distR="114300" simplePos="0" relativeHeight="251659264" behindDoc="0" locked="0" layoutInCell="1" allowOverlap="1" wp14:anchorId="1B12AA23" wp14:editId="1C48C66C">
                <wp:simplePos x="0" y="0"/>
                <wp:positionH relativeFrom="column">
                  <wp:posOffset>2103755</wp:posOffset>
                </wp:positionH>
                <wp:positionV relativeFrom="paragraph">
                  <wp:posOffset>73025</wp:posOffset>
                </wp:positionV>
                <wp:extent cx="1385570" cy="0"/>
                <wp:effectExtent l="8255" t="6350" r="6350" b="12700"/>
                <wp:wrapNone/>
                <wp:docPr id="2835471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73F1B" id="_x0000_t32" coordsize="21600,21600" o:spt="32" o:oned="t" path="m,l21600,21600e" filled="f">
                <v:path arrowok="t" fillok="f" o:connecttype="none"/>
                <o:lock v:ext="edit" shapetype="t"/>
              </v:shapetype>
              <v:shape id="Straight Arrow Connector 5" o:spid="_x0000_s1026" type="#_x0000_t32" style="position:absolute;margin-left:165.65pt;margin-top:5.75pt;width:10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"/>
            </w:pict>
          </mc:Fallback>
        </mc:AlternateContent>
      </w:r>
      <w:bookmarkStart w:id="2" w:name="_Hlk197364127"/>
    </w:p>
    <w:p w14:paraId="2286D1F5" w14:textId="31E33362" w:rsidR="00122F16" w:rsidRPr="0036630E" w:rsidRDefault="00122F16" w:rsidP="002D5E90">
      <w:pPr>
        <w:spacing w:before="60" w:after="60"/>
        <w:ind w:firstLine="567"/>
        <w:jc w:val="both"/>
        <w:rPr>
          <w:i/>
          <w:iCs/>
          <w:sz w:val="28"/>
          <w:szCs w:val="28"/>
        </w:rPr>
      </w:pPr>
      <w:r w:rsidRPr="0036630E">
        <w:rPr>
          <w:i/>
          <w:iCs/>
          <w:sz w:val="28"/>
          <w:szCs w:val="28"/>
        </w:rPr>
        <w:t xml:space="preserve">Căn cứ Luật Tổ chức chính quyền địa phương </w:t>
      </w:r>
      <w:r w:rsidR="00D718A2" w:rsidRPr="0036630E">
        <w:rPr>
          <w:i/>
          <w:iCs/>
          <w:sz w:val="28"/>
          <w:szCs w:val="28"/>
        </w:rPr>
        <w:t>số 72/2025/QH15</w:t>
      </w:r>
      <w:r w:rsidRPr="0036630E">
        <w:rPr>
          <w:i/>
          <w:iCs/>
          <w:sz w:val="28"/>
          <w:szCs w:val="28"/>
        </w:rPr>
        <w:t>;</w:t>
      </w:r>
    </w:p>
    <w:p w14:paraId="76C3B0EB" w14:textId="77777777" w:rsidR="005E4BB7" w:rsidRPr="0036630E" w:rsidRDefault="00122F16" w:rsidP="002D5E90">
      <w:pPr>
        <w:spacing w:before="60" w:after="60"/>
        <w:ind w:firstLine="567"/>
        <w:jc w:val="both"/>
        <w:rPr>
          <w:i/>
          <w:iCs/>
          <w:sz w:val="28"/>
          <w:szCs w:val="28"/>
        </w:rPr>
      </w:pPr>
      <w:r w:rsidRPr="0036630E">
        <w:rPr>
          <w:i/>
          <w:iCs/>
          <w:sz w:val="28"/>
          <w:szCs w:val="28"/>
        </w:rPr>
        <w:t xml:space="preserve">Căn cứ Luật Ban hành văn bản quy phạm pháp luật </w:t>
      </w:r>
      <w:r w:rsidR="005E4BB7" w:rsidRPr="0036630E">
        <w:rPr>
          <w:i/>
          <w:iCs/>
          <w:sz w:val="28"/>
          <w:szCs w:val="28"/>
        </w:rPr>
        <w:t>số 64/2025/QH15</w:t>
      </w:r>
      <w:r w:rsidRPr="0036630E">
        <w:rPr>
          <w:i/>
          <w:iCs/>
          <w:sz w:val="28"/>
          <w:szCs w:val="28"/>
        </w:rPr>
        <w:t>;</w:t>
      </w:r>
    </w:p>
    <w:p w14:paraId="2931777A" w14:textId="762CBC56" w:rsidR="00122F16" w:rsidRPr="0036630E" w:rsidRDefault="005E4BB7" w:rsidP="002D5E90">
      <w:pPr>
        <w:spacing w:before="60" w:after="60"/>
        <w:ind w:firstLine="567"/>
        <w:jc w:val="both"/>
        <w:rPr>
          <w:i/>
          <w:iCs/>
          <w:sz w:val="28"/>
          <w:szCs w:val="28"/>
        </w:rPr>
      </w:pPr>
      <w:r w:rsidRPr="0036630E">
        <w:rPr>
          <w:i/>
          <w:iCs/>
          <w:sz w:val="28"/>
          <w:szCs w:val="28"/>
        </w:rPr>
        <w:t>Căn cứ</w:t>
      </w:r>
      <w:r w:rsidR="00122F16" w:rsidRPr="0036630E">
        <w:rPr>
          <w:i/>
          <w:iCs/>
          <w:sz w:val="28"/>
          <w:szCs w:val="28"/>
        </w:rPr>
        <w:t xml:space="preserve"> Luật sửa đổi, bổ sung một số điều của Luật Ban hành văn bản quy phạm pháp luật </w:t>
      </w:r>
      <w:r w:rsidRPr="0036630E">
        <w:rPr>
          <w:i/>
          <w:iCs/>
          <w:sz w:val="28"/>
          <w:szCs w:val="28"/>
        </w:rPr>
        <w:t>số 87/2025/QH15</w:t>
      </w:r>
      <w:r w:rsidR="00122F16" w:rsidRPr="0036630E">
        <w:rPr>
          <w:i/>
          <w:iCs/>
          <w:sz w:val="28"/>
          <w:szCs w:val="28"/>
        </w:rPr>
        <w:t xml:space="preserve">; </w:t>
      </w:r>
    </w:p>
    <w:p w14:paraId="14084A91" w14:textId="77777777" w:rsidR="004C0F04" w:rsidRPr="0036630E" w:rsidRDefault="00122F16" w:rsidP="002D5E90">
      <w:pPr>
        <w:spacing w:before="60" w:after="60"/>
        <w:ind w:firstLine="567"/>
        <w:jc w:val="both"/>
        <w:rPr>
          <w:i/>
          <w:iCs/>
          <w:sz w:val="28"/>
          <w:szCs w:val="28"/>
        </w:rPr>
      </w:pPr>
      <w:r w:rsidRPr="0036630E">
        <w:rPr>
          <w:i/>
          <w:iCs/>
          <w:sz w:val="28"/>
          <w:szCs w:val="28"/>
        </w:rPr>
        <w:t xml:space="preserve">Căn cứ Luật Ngân sách Nhà nước </w:t>
      </w:r>
      <w:r w:rsidR="004C0F04" w:rsidRPr="0036630E">
        <w:rPr>
          <w:i/>
          <w:iCs/>
          <w:sz w:val="28"/>
          <w:szCs w:val="28"/>
        </w:rPr>
        <w:t>số 89/2025/QH15;</w:t>
      </w:r>
      <w:r w:rsidRPr="0036630E">
        <w:rPr>
          <w:i/>
          <w:iCs/>
          <w:sz w:val="28"/>
          <w:szCs w:val="28"/>
        </w:rPr>
        <w:t xml:space="preserve"> </w:t>
      </w:r>
    </w:p>
    <w:p w14:paraId="173BF1DD" w14:textId="77777777" w:rsidR="00477A97" w:rsidRPr="0036630E" w:rsidRDefault="00933454" w:rsidP="002D5E90">
      <w:pPr>
        <w:spacing w:before="60" w:after="60"/>
        <w:ind w:firstLine="567"/>
        <w:jc w:val="both"/>
        <w:rPr>
          <w:i/>
          <w:iCs/>
          <w:sz w:val="28"/>
          <w:szCs w:val="28"/>
        </w:rPr>
      </w:pPr>
      <w:r w:rsidRPr="0036630E">
        <w:rPr>
          <w:i/>
          <w:iCs/>
          <w:sz w:val="28"/>
          <w:szCs w:val="28"/>
        </w:rPr>
        <w:t xml:space="preserve">Căn cứ </w:t>
      </w:r>
      <w:r w:rsidR="00122F16" w:rsidRPr="0036630E">
        <w:rPr>
          <w:i/>
          <w:iCs/>
          <w:sz w:val="28"/>
          <w:szCs w:val="28"/>
        </w:rPr>
        <w:t xml:space="preserve">Luật Đầu tư công </w:t>
      </w:r>
      <w:r w:rsidR="00F53352" w:rsidRPr="0036630E">
        <w:rPr>
          <w:i/>
          <w:iCs/>
          <w:sz w:val="28"/>
          <w:szCs w:val="28"/>
        </w:rPr>
        <w:t>số 58/2024/QH15</w:t>
      </w:r>
      <w:r w:rsidR="00477A97" w:rsidRPr="0036630E">
        <w:rPr>
          <w:i/>
          <w:iCs/>
          <w:sz w:val="28"/>
          <w:szCs w:val="28"/>
        </w:rPr>
        <w:t>;</w:t>
      </w:r>
    </w:p>
    <w:p w14:paraId="015F9392" w14:textId="77777777" w:rsidR="00477A97" w:rsidRPr="0036630E" w:rsidRDefault="00477A97" w:rsidP="002D5E90">
      <w:pPr>
        <w:spacing w:before="60" w:after="60"/>
        <w:ind w:firstLine="567"/>
        <w:jc w:val="both"/>
        <w:rPr>
          <w:i/>
          <w:iCs/>
          <w:sz w:val="28"/>
          <w:szCs w:val="28"/>
        </w:rPr>
      </w:pPr>
      <w:r w:rsidRPr="0036630E">
        <w:rPr>
          <w:i/>
          <w:iCs/>
          <w:sz w:val="28"/>
          <w:szCs w:val="28"/>
        </w:rPr>
        <w:t>Căn cứ</w:t>
      </w:r>
      <w:r w:rsidR="00122F16" w:rsidRPr="0036630E">
        <w:rPr>
          <w:i/>
          <w:iCs/>
          <w:sz w:val="28"/>
          <w:szCs w:val="28"/>
        </w:rPr>
        <w:t xml:space="preserve"> Luật Nhà ở </w:t>
      </w:r>
      <w:r w:rsidRPr="0036630E">
        <w:rPr>
          <w:i/>
          <w:iCs/>
          <w:sz w:val="28"/>
          <w:szCs w:val="28"/>
        </w:rPr>
        <w:t>số 27/2023/QH15;</w:t>
      </w:r>
    </w:p>
    <w:p w14:paraId="286EBEE7" w14:textId="35624682" w:rsidR="00122F16" w:rsidRPr="0036630E" w:rsidRDefault="00477A97" w:rsidP="002D5E90">
      <w:pPr>
        <w:spacing w:before="60" w:after="60"/>
        <w:ind w:firstLine="567"/>
        <w:jc w:val="both"/>
        <w:rPr>
          <w:i/>
          <w:iCs/>
          <w:sz w:val="28"/>
          <w:szCs w:val="28"/>
        </w:rPr>
      </w:pPr>
      <w:r w:rsidRPr="0036630E">
        <w:rPr>
          <w:i/>
          <w:iCs/>
          <w:sz w:val="28"/>
          <w:szCs w:val="28"/>
        </w:rPr>
        <w:t>Căn cứ</w:t>
      </w:r>
      <w:r w:rsidR="00122F16" w:rsidRPr="0036630E">
        <w:rPr>
          <w:i/>
          <w:iCs/>
          <w:sz w:val="28"/>
          <w:szCs w:val="28"/>
        </w:rPr>
        <w:t xml:space="preserve"> Luật Việc làm </w:t>
      </w:r>
      <w:r w:rsidR="00D83AE3" w:rsidRPr="0036630E">
        <w:rPr>
          <w:i/>
          <w:iCs/>
          <w:sz w:val="28"/>
          <w:szCs w:val="28"/>
        </w:rPr>
        <w:t>số 74/2025/QH15</w:t>
      </w:r>
      <w:r w:rsidR="00122F16" w:rsidRPr="0036630E">
        <w:rPr>
          <w:i/>
          <w:iCs/>
          <w:sz w:val="28"/>
          <w:szCs w:val="28"/>
        </w:rPr>
        <w:t>;</w:t>
      </w:r>
    </w:p>
    <w:p w14:paraId="4F1B71FF" w14:textId="2F67C0BD" w:rsidR="00504813" w:rsidRPr="0036630E" w:rsidRDefault="00504813" w:rsidP="002D5E90">
      <w:pPr>
        <w:spacing w:before="60" w:after="60"/>
        <w:ind w:firstLine="567"/>
        <w:jc w:val="both"/>
        <w:rPr>
          <w:i/>
          <w:iCs/>
          <w:sz w:val="28"/>
          <w:szCs w:val="28"/>
        </w:rPr>
      </w:pPr>
      <w:r w:rsidRPr="0036630E">
        <w:rPr>
          <w:i/>
          <w:iCs/>
          <w:sz w:val="28"/>
          <w:szCs w:val="28"/>
        </w:rPr>
        <w:t>Căn cứ Nghị định số 85/2025/NĐ-CP quy định chi tiết thi hành một số điều của Luật Đầu tư công</w:t>
      </w:r>
      <w:r w:rsidR="00CB1877" w:rsidRPr="0036630E">
        <w:rPr>
          <w:i/>
          <w:iCs/>
          <w:sz w:val="28"/>
          <w:szCs w:val="28"/>
        </w:rPr>
        <w:t>;</w:t>
      </w:r>
    </w:p>
    <w:p w14:paraId="246F190D" w14:textId="15CC0654" w:rsidR="002503D6" w:rsidRPr="0036630E" w:rsidRDefault="002503D6" w:rsidP="002D5E90">
      <w:pPr>
        <w:spacing w:before="60" w:after="60"/>
        <w:ind w:firstLine="567"/>
        <w:jc w:val="both"/>
        <w:rPr>
          <w:i/>
          <w:iCs/>
          <w:sz w:val="28"/>
          <w:szCs w:val="28"/>
        </w:rPr>
      </w:pPr>
      <w:r w:rsidRPr="0036630E">
        <w:rPr>
          <w:i/>
          <w:iCs/>
          <w:sz w:val="28"/>
          <w:szCs w:val="28"/>
        </w:rPr>
        <w:t xml:space="preserve">Căn cứ Nghị định số 78/2002/NĐ-CP </w:t>
      </w:r>
      <w:r w:rsidR="00AA24BD" w:rsidRPr="0036630E">
        <w:rPr>
          <w:i/>
          <w:iCs/>
          <w:sz w:val="28"/>
          <w:szCs w:val="28"/>
        </w:rPr>
        <w:t>của Chính phủ</w:t>
      </w:r>
      <w:r w:rsidRPr="0036630E">
        <w:rPr>
          <w:i/>
          <w:iCs/>
          <w:sz w:val="28"/>
          <w:szCs w:val="28"/>
        </w:rPr>
        <w:t xml:space="preserve"> về tín dụng đối với người nghèo và các đối tượng chính sách khác</w:t>
      </w:r>
      <w:r w:rsidR="007B6A61" w:rsidRPr="0036630E">
        <w:rPr>
          <w:i/>
          <w:iCs/>
          <w:sz w:val="28"/>
          <w:szCs w:val="28"/>
        </w:rPr>
        <w:t>;</w:t>
      </w:r>
    </w:p>
    <w:p w14:paraId="1ABE6A16" w14:textId="23A8D354" w:rsidR="002503D6" w:rsidRPr="0036630E" w:rsidRDefault="002B49C7" w:rsidP="002D5E90">
      <w:pPr>
        <w:spacing w:before="60" w:after="60"/>
        <w:ind w:firstLine="567"/>
        <w:jc w:val="both"/>
        <w:rPr>
          <w:i/>
          <w:iCs/>
          <w:sz w:val="28"/>
          <w:szCs w:val="28"/>
        </w:rPr>
      </w:pPr>
      <w:r w:rsidRPr="0036630E">
        <w:rPr>
          <w:i/>
          <w:iCs/>
          <w:sz w:val="28"/>
          <w:szCs w:val="28"/>
        </w:rPr>
        <w:t>Căn cứ Nghị định số 338/2025/NĐ-CP của Chính phủ quy định chi tiết một số điều của Luật Việc làm về chính sách hỗ trợ tạo việc làm</w:t>
      </w:r>
      <w:r w:rsidR="00BB033B" w:rsidRPr="0036630E">
        <w:rPr>
          <w:i/>
          <w:iCs/>
          <w:sz w:val="28"/>
          <w:szCs w:val="28"/>
        </w:rPr>
        <w:t>;</w:t>
      </w:r>
    </w:p>
    <w:p w14:paraId="080DA9A1" w14:textId="032DDFF3" w:rsidR="002B49C7" w:rsidRPr="0036630E" w:rsidRDefault="00110BA2" w:rsidP="002D5E90">
      <w:pPr>
        <w:spacing w:before="60" w:after="60"/>
        <w:ind w:firstLine="567"/>
        <w:jc w:val="both"/>
        <w:rPr>
          <w:i/>
          <w:iCs/>
          <w:sz w:val="28"/>
          <w:szCs w:val="28"/>
        </w:rPr>
      </w:pPr>
      <w:r w:rsidRPr="0036630E">
        <w:rPr>
          <w:i/>
          <w:iCs/>
          <w:sz w:val="28"/>
          <w:szCs w:val="28"/>
        </w:rPr>
        <w:t>Căn cứ số Nghị định số 28/2022/NĐ-CP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r w:rsidR="00696105" w:rsidRPr="0036630E">
        <w:rPr>
          <w:i/>
          <w:iCs/>
          <w:sz w:val="28"/>
          <w:szCs w:val="28"/>
        </w:rPr>
        <w:t>;</w:t>
      </w:r>
    </w:p>
    <w:p w14:paraId="37AF9EA1" w14:textId="6185F1B6" w:rsidR="00110BA2" w:rsidRPr="0036630E" w:rsidRDefault="003C129A" w:rsidP="002D5E90">
      <w:pPr>
        <w:spacing w:before="60" w:after="60"/>
        <w:ind w:firstLine="567"/>
        <w:jc w:val="both"/>
        <w:rPr>
          <w:i/>
          <w:iCs/>
          <w:sz w:val="28"/>
          <w:szCs w:val="28"/>
        </w:rPr>
      </w:pPr>
      <w:r w:rsidRPr="0036630E">
        <w:rPr>
          <w:i/>
          <w:iCs/>
          <w:sz w:val="28"/>
          <w:szCs w:val="28"/>
        </w:rPr>
        <w:t>Căn cứ Nghị định số 100/2024/NĐ-CP của Chính phủ quy định chi tiết một số điều của Luật nhà ở về phát triển và quản lý nhà ở xã hội</w:t>
      </w:r>
      <w:r w:rsidR="00EC244D" w:rsidRPr="0036630E">
        <w:rPr>
          <w:i/>
          <w:iCs/>
          <w:sz w:val="28"/>
          <w:szCs w:val="28"/>
        </w:rPr>
        <w:t>;</w:t>
      </w:r>
    </w:p>
    <w:p w14:paraId="19C1B8C6" w14:textId="77777777" w:rsidR="00A76B70" w:rsidRPr="0036630E" w:rsidRDefault="001573DC" w:rsidP="002D5E90">
      <w:pPr>
        <w:spacing w:before="60" w:after="60"/>
        <w:ind w:firstLine="567"/>
        <w:jc w:val="both"/>
        <w:rPr>
          <w:i/>
          <w:sz w:val="28"/>
          <w:szCs w:val="28"/>
        </w:rPr>
      </w:pPr>
      <w:r w:rsidRPr="0036630E">
        <w:rPr>
          <w:i/>
          <w:sz w:val="28"/>
          <w:szCs w:val="28"/>
        </w:rPr>
        <w:t xml:space="preserve">Căn cứ Quyết định </w:t>
      </w:r>
      <w:r w:rsidR="00A76B70" w:rsidRPr="0036630E">
        <w:rPr>
          <w:i/>
          <w:sz w:val="28"/>
          <w:szCs w:val="28"/>
        </w:rPr>
        <w:t xml:space="preserve">số 22/2023/QĐ-TTg </w:t>
      </w:r>
      <w:r w:rsidRPr="0036630E">
        <w:rPr>
          <w:i/>
          <w:sz w:val="28"/>
          <w:szCs w:val="28"/>
        </w:rPr>
        <w:t>của Thủ tướng Chính phủ</w:t>
      </w:r>
      <w:r w:rsidR="00A76B70" w:rsidRPr="0036630E">
        <w:rPr>
          <w:i/>
          <w:sz w:val="28"/>
          <w:szCs w:val="28"/>
        </w:rPr>
        <w:t xml:space="preserve"> về tín dụng đối với người chấp hành xong án phạt tù;</w:t>
      </w:r>
      <w:r w:rsidR="00DE2C3F" w:rsidRPr="0036630E">
        <w:rPr>
          <w:i/>
          <w:sz w:val="28"/>
          <w:szCs w:val="28"/>
        </w:rPr>
        <w:t xml:space="preserve"> </w:t>
      </w:r>
    </w:p>
    <w:p w14:paraId="124FA2D8" w14:textId="77777777" w:rsidR="000E418F" w:rsidRPr="0036630E" w:rsidRDefault="00A76B70" w:rsidP="002D5E90">
      <w:pPr>
        <w:spacing w:before="60" w:after="60"/>
        <w:ind w:firstLine="567"/>
        <w:jc w:val="both"/>
        <w:rPr>
          <w:i/>
          <w:sz w:val="28"/>
          <w:szCs w:val="28"/>
        </w:rPr>
      </w:pPr>
      <w:r w:rsidRPr="0036630E">
        <w:rPr>
          <w:i/>
          <w:sz w:val="28"/>
          <w:szCs w:val="28"/>
        </w:rPr>
        <w:t>Căn cứ Quyết định số</w:t>
      </w:r>
      <w:r w:rsidR="006464D9" w:rsidRPr="0036630E">
        <w:rPr>
          <w:i/>
          <w:sz w:val="28"/>
          <w:szCs w:val="28"/>
        </w:rPr>
        <w:t xml:space="preserve"> 10/2024/QĐ-TTg của Thủ tướng Chính phủ về tín dụng thực hiện cấp nước sạch và vệ sinh môi trường nông thôn;</w:t>
      </w:r>
    </w:p>
    <w:p w14:paraId="7F9FC6AA" w14:textId="749CD9FB" w:rsidR="000E418F" w:rsidRPr="0036630E" w:rsidRDefault="000E418F" w:rsidP="002D5E90">
      <w:pPr>
        <w:spacing w:before="60" w:after="60"/>
        <w:ind w:firstLine="567"/>
        <w:jc w:val="both"/>
        <w:rPr>
          <w:i/>
          <w:sz w:val="28"/>
          <w:szCs w:val="28"/>
        </w:rPr>
      </w:pPr>
      <w:r w:rsidRPr="0036630E">
        <w:rPr>
          <w:i/>
          <w:sz w:val="28"/>
          <w:szCs w:val="28"/>
        </w:rPr>
        <w:t>Căn cứ Quyết định số</w:t>
      </w:r>
      <w:r w:rsidR="00947340" w:rsidRPr="0036630E">
        <w:rPr>
          <w:i/>
          <w:sz w:val="28"/>
          <w:szCs w:val="28"/>
        </w:rPr>
        <w:t xml:space="preserve"> 12/2024/QĐ-TTg </w:t>
      </w:r>
      <w:r w:rsidRPr="0036630E">
        <w:rPr>
          <w:i/>
          <w:sz w:val="28"/>
          <w:szCs w:val="28"/>
        </w:rPr>
        <w:t>của Thủ tướng Chính phủ</w:t>
      </w:r>
      <w:r w:rsidR="00947340" w:rsidRPr="0036630E">
        <w:rPr>
          <w:i/>
          <w:sz w:val="28"/>
          <w:szCs w:val="28"/>
        </w:rPr>
        <w:t xml:space="preserve"> về cơ chế, chính sách giải quyết việc làm và đào tạo nghề cho người có đất thu hồi;</w:t>
      </w:r>
      <w:r w:rsidR="00C01FBA" w:rsidRPr="0036630E">
        <w:rPr>
          <w:i/>
          <w:sz w:val="28"/>
          <w:szCs w:val="28"/>
        </w:rPr>
        <w:t xml:space="preserve"> </w:t>
      </w:r>
    </w:p>
    <w:p w14:paraId="2E215CA5" w14:textId="74A74B7F" w:rsidR="00947340" w:rsidRPr="0036630E" w:rsidRDefault="000E418F" w:rsidP="002D5E90">
      <w:pPr>
        <w:spacing w:before="60" w:after="60"/>
        <w:ind w:firstLine="567"/>
        <w:jc w:val="both"/>
        <w:rPr>
          <w:i/>
          <w:sz w:val="28"/>
          <w:szCs w:val="28"/>
        </w:rPr>
      </w:pPr>
      <w:r w:rsidRPr="0036630E">
        <w:rPr>
          <w:i/>
          <w:sz w:val="28"/>
          <w:szCs w:val="28"/>
        </w:rPr>
        <w:t>Căn cứ Quyết định số</w:t>
      </w:r>
      <w:r w:rsidR="00C01FBA" w:rsidRPr="0036630E">
        <w:rPr>
          <w:i/>
          <w:sz w:val="28"/>
          <w:szCs w:val="28"/>
        </w:rPr>
        <w:t xml:space="preserve"> 29/2025/QĐ-TTg Thủ tướng Chính phủ về tín dụng đối với học sinh, sinh viên, học viên thạc sỹ, nghiên cứu sinh học các ngành khoa học, công nghệ, kỹ thuật và toán</w:t>
      </w:r>
      <w:r w:rsidR="00EC6FDB" w:rsidRPr="0036630E">
        <w:rPr>
          <w:i/>
          <w:sz w:val="28"/>
          <w:szCs w:val="28"/>
        </w:rPr>
        <w:t>;</w:t>
      </w:r>
    </w:p>
    <w:p w14:paraId="4D93F865" w14:textId="77777777" w:rsidR="006325E8" w:rsidRPr="0036630E" w:rsidRDefault="008C2A81" w:rsidP="002D5E90">
      <w:pPr>
        <w:spacing w:before="60" w:after="60"/>
        <w:ind w:firstLine="567"/>
        <w:jc w:val="both"/>
        <w:rPr>
          <w:i/>
          <w:sz w:val="28"/>
          <w:szCs w:val="28"/>
        </w:rPr>
      </w:pPr>
      <w:r w:rsidRPr="0036630E">
        <w:rPr>
          <w:i/>
          <w:sz w:val="28"/>
          <w:szCs w:val="28"/>
        </w:rPr>
        <w:lastRenderedPageBreak/>
        <w:t xml:space="preserve">Căn cứ Thông tư </w:t>
      </w:r>
      <w:r w:rsidR="006325E8" w:rsidRPr="0036630E">
        <w:rPr>
          <w:i/>
          <w:sz w:val="28"/>
          <w:szCs w:val="28"/>
        </w:rPr>
        <w:t>s</w:t>
      </w:r>
      <w:r w:rsidRPr="0036630E">
        <w:rPr>
          <w:i/>
          <w:sz w:val="28"/>
          <w:szCs w:val="28"/>
        </w:rPr>
        <w:t xml:space="preserve">ố 11/2017/TT-BTC </w:t>
      </w:r>
      <w:r w:rsidR="006325E8" w:rsidRPr="0036630E">
        <w:rPr>
          <w:i/>
          <w:sz w:val="28"/>
          <w:szCs w:val="28"/>
        </w:rPr>
        <w:t>của Bộ Tài chính</w:t>
      </w:r>
      <w:r w:rsidRPr="0036630E">
        <w:rPr>
          <w:i/>
          <w:sz w:val="28"/>
          <w:szCs w:val="28"/>
        </w:rPr>
        <w:t xml:space="preserve"> quy định về quản lý và sử dụng nguồn vốn ngân sách địa phương ủy thác qua Ngân hàng Chính sách xã hội để cho vay đối với người nghèo và các đối tượng chính sách khác; </w:t>
      </w:r>
    </w:p>
    <w:p w14:paraId="6131EDCA" w14:textId="178873D2" w:rsidR="008C2A81" w:rsidRPr="0036630E" w:rsidRDefault="006325E8" w:rsidP="002D5E90">
      <w:pPr>
        <w:spacing w:before="60" w:after="60"/>
        <w:ind w:firstLine="567"/>
        <w:jc w:val="both"/>
        <w:rPr>
          <w:i/>
          <w:sz w:val="28"/>
          <w:szCs w:val="28"/>
        </w:rPr>
      </w:pPr>
      <w:r w:rsidRPr="0036630E">
        <w:rPr>
          <w:i/>
          <w:sz w:val="28"/>
          <w:szCs w:val="28"/>
        </w:rPr>
        <w:t xml:space="preserve">Căn cứ Thông tư </w:t>
      </w:r>
      <w:r w:rsidR="008C2A81" w:rsidRPr="0036630E">
        <w:rPr>
          <w:i/>
          <w:sz w:val="28"/>
          <w:szCs w:val="28"/>
        </w:rPr>
        <w:t xml:space="preserve">số 84/2025/TT-BTC </w:t>
      </w:r>
      <w:r w:rsidRPr="0036630E">
        <w:rPr>
          <w:i/>
          <w:sz w:val="28"/>
          <w:szCs w:val="28"/>
        </w:rPr>
        <w:t>của Bộ Tài chính</w:t>
      </w:r>
      <w:r w:rsidR="008C2A81" w:rsidRPr="0036630E">
        <w:rPr>
          <w:i/>
          <w:sz w:val="28"/>
          <w:szCs w:val="28"/>
        </w:rPr>
        <w:t xml:space="preserve"> về sửa đổi, bổ sung một số </w:t>
      </w:r>
      <w:r w:rsidR="00171F38" w:rsidRPr="0036630E">
        <w:rPr>
          <w:i/>
          <w:sz w:val="28"/>
          <w:szCs w:val="28"/>
        </w:rPr>
        <w:t>đ</w:t>
      </w:r>
      <w:r w:rsidR="008C2A81" w:rsidRPr="0036630E">
        <w:rPr>
          <w:i/>
          <w:sz w:val="28"/>
          <w:szCs w:val="28"/>
        </w:rPr>
        <w:t>iều của Thông tư số 11/2017/TT-BTC ngày 08 tháng 02 năm 2017</w:t>
      </w:r>
      <w:r w:rsidR="00171F38" w:rsidRPr="0036630E">
        <w:rPr>
          <w:i/>
          <w:sz w:val="28"/>
          <w:szCs w:val="28"/>
        </w:rPr>
        <w:t xml:space="preserve"> của Bộ Tài chính </w:t>
      </w:r>
      <w:r w:rsidR="008C2A81" w:rsidRPr="0036630E">
        <w:rPr>
          <w:i/>
          <w:sz w:val="28"/>
          <w:szCs w:val="28"/>
        </w:rPr>
        <w:t>quy định về quản lý và sử dụng nguồn vốn ngân sách địa phương ủy thác qua Ngân hàng Chính sách xã hội để cho vay đối với người nghèo và các đối tượng chính sách khác;</w:t>
      </w:r>
    </w:p>
    <w:bookmarkEnd w:id="2"/>
    <w:p w14:paraId="2EEADCAD" w14:textId="05529562" w:rsidR="00267DB1" w:rsidRPr="0036630E" w:rsidRDefault="00267DB1" w:rsidP="002D5E90">
      <w:pPr>
        <w:pStyle w:val="BodyText"/>
        <w:spacing w:before="60" w:after="60"/>
        <w:ind w:left="0" w:firstLine="567"/>
        <w:rPr>
          <w:bCs/>
          <w:i/>
        </w:rPr>
      </w:pPr>
      <w:r w:rsidRPr="0036630E">
        <w:rPr>
          <w:bCs/>
          <w:i/>
        </w:rPr>
        <w:t xml:space="preserve">Xét Tờ trình số   </w:t>
      </w:r>
      <w:r w:rsidR="00C3645C" w:rsidRPr="0036630E">
        <w:rPr>
          <w:bCs/>
          <w:i/>
        </w:rPr>
        <w:t xml:space="preserve">  </w:t>
      </w:r>
      <w:r w:rsidRPr="0036630E">
        <w:rPr>
          <w:bCs/>
          <w:i/>
        </w:rPr>
        <w:t xml:space="preserve"> </w:t>
      </w:r>
      <w:r w:rsidR="00A77E08" w:rsidRPr="0036630E">
        <w:rPr>
          <w:bCs/>
          <w:i/>
        </w:rPr>
        <w:t xml:space="preserve"> </w:t>
      </w:r>
      <w:r w:rsidRPr="0036630E">
        <w:rPr>
          <w:bCs/>
          <w:i/>
        </w:rPr>
        <w:t xml:space="preserve">  /TTr-UBND ngày </w:t>
      </w:r>
      <w:r w:rsidR="004005C3" w:rsidRPr="0036630E">
        <w:rPr>
          <w:bCs/>
          <w:i/>
        </w:rPr>
        <w:t xml:space="preserve">  </w:t>
      </w:r>
      <w:r w:rsidRPr="0036630E">
        <w:rPr>
          <w:bCs/>
          <w:i/>
        </w:rPr>
        <w:t xml:space="preserve">   tháng </w:t>
      </w:r>
      <w:r w:rsidR="00A77E08" w:rsidRPr="0036630E">
        <w:rPr>
          <w:bCs/>
          <w:i/>
        </w:rPr>
        <w:t>01</w:t>
      </w:r>
      <w:r w:rsidRPr="0036630E">
        <w:rPr>
          <w:bCs/>
          <w:i/>
        </w:rPr>
        <w:t xml:space="preserve"> năm 202</w:t>
      </w:r>
      <w:r w:rsidR="00A77E08" w:rsidRPr="0036630E">
        <w:rPr>
          <w:bCs/>
          <w:i/>
        </w:rPr>
        <w:t>6</w:t>
      </w:r>
      <w:r w:rsidRPr="0036630E">
        <w:rPr>
          <w:bCs/>
          <w:i/>
        </w:rPr>
        <w:t xml:space="preserve"> của UBND </w:t>
      </w:r>
      <w:r w:rsidR="006F77B1" w:rsidRPr="0036630E">
        <w:rPr>
          <w:bCs/>
          <w:i/>
        </w:rPr>
        <w:t>thành phố</w:t>
      </w:r>
      <w:r w:rsidR="00D96FD3" w:rsidRPr="0036630E">
        <w:rPr>
          <w:bCs/>
          <w:i/>
        </w:rPr>
        <w:t xml:space="preserve"> về việc</w:t>
      </w:r>
      <w:r w:rsidR="007C5546" w:rsidRPr="0036630E">
        <w:rPr>
          <w:bCs/>
          <w:i/>
        </w:rPr>
        <w:t xml:space="preserve"> dự thảo Nghị quyết của Hội đồng nhân dân thành phố quy định cơ chế, chính sách tín dụng ưu đãi thông qua Chi nhánh Ngân hàng Chính sách xã hội thành phố bằng nguồn vốn ngân sách địa phương trên địa bàn thành phố Huế</w:t>
      </w:r>
      <w:r w:rsidR="001F510A" w:rsidRPr="0036630E">
        <w:rPr>
          <w:i/>
          <w:lang w:val="vi-VN" w:eastAsia="vi-VN" w:bidi="vi-VN"/>
        </w:rPr>
        <w:t xml:space="preserve">; </w:t>
      </w:r>
      <w:r w:rsidR="00116E75" w:rsidRPr="0036630E">
        <w:rPr>
          <w:i/>
          <w:lang w:eastAsia="vi-VN" w:bidi="vi-VN"/>
        </w:rPr>
        <w:t>B</w:t>
      </w:r>
      <w:r w:rsidRPr="0036630E">
        <w:rPr>
          <w:bCs/>
          <w:i/>
        </w:rPr>
        <w:t>áo cáo thẩm tra</w:t>
      </w:r>
      <w:r w:rsidR="00116E75" w:rsidRPr="0036630E">
        <w:rPr>
          <w:bCs/>
          <w:i/>
        </w:rPr>
        <w:t xml:space="preserve"> </w:t>
      </w:r>
      <w:r w:rsidRPr="0036630E">
        <w:rPr>
          <w:bCs/>
          <w:i/>
        </w:rPr>
        <w:t xml:space="preserve">của Ban </w:t>
      </w:r>
      <w:r w:rsidR="00116E75" w:rsidRPr="0036630E">
        <w:rPr>
          <w:bCs/>
          <w:i/>
        </w:rPr>
        <w:t>Kinh tế - Ngân sách;</w:t>
      </w:r>
      <w:r w:rsidRPr="0036630E">
        <w:rPr>
          <w:bCs/>
          <w:i/>
        </w:rPr>
        <w:t xml:space="preserve"> ý kiến thảo luận của đại biểu Hộ</w:t>
      </w:r>
      <w:r w:rsidR="004153A3" w:rsidRPr="0036630E">
        <w:rPr>
          <w:bCs/>
          <w:i/>
        </w:rPr>
        <w:t>i đồng nhân dân tại kỳ họp;</w:t>
      </w:r>
    </w:p>
    <w:p w14:paraId="220BDE0D" w14:textId="7642D495" w:rsidR="004153A3" w:rsidRPr="0036630E" w:rsidRDefault="004153A3" w:rsidP="002D5E90">
      <w:pPr>
        <w:pStyle w:val="BodyText"/>
        <w:spacing w:before="60" w:after="60"/>
        <w:ind w:left="0" w:firstLine="567"/>
        <w:rPr>
          <w:i/>
        </w:rPr>
      </w:pPr>
      <w:r w:rsidRPr="0036630E">
        <w:rPr>
          <w:bCs/>
          <w:i/>
        </w:rPr>
        <w:t>Hội đồng nhân dân</w:t>
      </w:r>
      <w:r w:rsidR="00F379C5" w:rsidRPr="0036630E">
        <w:rPr>
          <w:bCs/>
          <w:i/>
        </w:rPr>
        <w:t xml:space="preserve"> </w:t>
      </w:r>
      <w:r w:rsidRPr="0036630E">
        <w:rPr>
          <w:bCs/>
          <w:i/>
        </w:rPr>
        <w:t xml:space="preserve">ban hành Nghị quyết </w:t>
      </w:r>
      <w:r w:rsidR="002D7E8B" w:rsidRPr="0036630E">
        <w:rPr>
          <w:bCs/>
          <w:i/>
        </w:rPr>
        <w:t>quy định cơ chế, chính sách tín dụng ưu đãi thông qua Chi nhánh Ngân hàng Chính sách xã hội thành phố bằng nguồn vốn ngân sách địa phương trên địa bàn thành phố Huế</w:t>
      </w:r>
      <w:r w:rsidRPr="0036630E">
        <w:rPr>
          <w:i/>
        </w:rPr>
        <w:t>.</w:t>
      </w:r>
    </w:p>
    <w:p w14:paraId="1806A087" w14:textId="49669865" w:rsidR="00267DB1" w:rsidRPr="0036630E" w:rsidRDefault="00267DB1" w:rsidP="002D5E90">
      <w:pPr>
        <w:shd w:val="clear" w:color="auto" w:fill="FFFFFF"/>
        <w:spacing w:before="60" w:after="60"/>
        <w:ind w:firstLine="720"/>
        <w:jc w:val="both"/>
        <w:rPr>
          <w:b/>
          <w:bCs/>
          <w:sz w:val="28"/>
          <w:szCs w:val="28"/>
        </w:rPr>
      </w:pPr>
      <w:r w:rsidRPr="0036630E">
        <w:rPr>
          <w:b/>
          <w:bCs/>
          <w:sz w:val="28"/>
          <w:szCs w:val="28"/>
        </w:rPr>
        <w:t>Điều 1. Phạm vi</w:t>
      </w:r>
      <w:r w:rsidR="00F03118" w:rsidRPr="0036630E">
        <w:rPr>
          <w:b/>
          <w:bCs/>
          <w:sz w:val="28"/>
          <w:szCs w:val="28"/>
        </w:rPr>
        <w:t xml:space="preserve"> điều chỉnh</w:t>
      </w:r>
      <w:r w:rsidR="00136121" w:rsidRPr="0036630E">
        <w:rPr>
          <w:b/>
          <w:bCs/>
          <w:sz w:val="28"/>
          <w:szCs w:val="28"/>
        </w:rPr>
        <w:t xml:space="preserve"> và đối tượng áp dụng</w:t>
      </w:r>
    </w:p>
    <w:p w14:paraId="6450AD60" w14:textId="4ADCA336" w:rsidR="00136121" w:rsidRPr="0036630E" w:rsidRDefault="00136121" w:rsidP="002D5E90">
      <w:pPr>
        <w:pStyle w:val="ListParagraph"/>
        <w:numPr>
          <w:ilvl w:val="0"/>
          <w:numId w:val="8"/>
        </w:numPr>
        <w:shd w:val="clear" w:color="auto" w:fill="FFFFFF"/>
        <w:spacing w:before="60" w:after="60"/>
        <w:rPr>
          <w:sz w:val="28"/>
          <w:szCs w:val="28"/>
        </w:rPr>
      </w:pPr>
      <w:r w:rsidRPr="0036630E">
        <w:rPr>
          <w:sz w:val="28"/>
          <w:szCs w:val="28"/>
        </w:rPr>
        <w:t>Phạm vi điều chỉnh</w:t>
      </w:r>
    </w:p>
    <w:p w14:paraId="3BC09F88" w14:textId="3B390310" w:rsidR="000A1860" w:rsidRPr="0036630E" w:rsidRDefault="00340C0D" w:rsidP="002D5E90">
      <w:pPr>
        <w:widowControl/>
        <w:autoSpaceDE/>
        <w:autoSpaceDN/>
        <w:spacing w:before="60" w:after="60"/>
        <w:ind w:firstLine="720"/>
        <w:jc w:val="both"/>
        <w:rPr>
          <w:color w:val="000000" w:themeColor="text1"/>
          <w:spacing w:val="2"/>
          <w:sz w:val="28"/>
          <w:szCs w:val="28"/>
        </w:rPr>
      </w:pPr>
      <w:r w:rsidRPr="0036630E">
        <w:rPr>
          <w:bCs/>
          <w:iCs/>
          <w:color w:val="000000" w:themeColor="text1"/>
          <w:spacing w:val="2"/>
          <w:sz w:val="28"/>
          <w:szCs w:val="28"/>
        </w:rPr>
        <w:t xml:space="preserve">a) </w:t>
      </w:r>
      <w:r w:rsidR="000A1860" w:rsidRPr="0036630E">
        <w:rPr>
          <w:bCs/>
          <w:iCs/>
          <w:color w:val="000000" w:themeColor="text1"/>
          <w:spacing w:val="2"/>
          <w:sz w:val="28"/>
          <w:szCs w:val="28"/>
        </w:rPr>
        <w:t xml:space="preserve">Nghị quyết này quy định </w:t>
      </w:r>
      <w:r w:rsidR="000A1860" w:rsidRPr="0036630E">
        <w:rPr>
          <w:bCs/>
          <w:color w:val="000000" w:themeColor="text1"/>
          <w:spacing w:val="2"/>
          <w:sz w:val="28"/>
          <w:szCs w:val="28"/>
        </w:rPr>
        <w:t xml:space="preserve">cơ chế, chính sách tín dụng ưu đãi thông qua Chi nhánh </w:t>
      </w:r>
      <w:r w:rsidR="000A1860" w:rsidRPr="0036630E">
        <w:rPr>
          <w:color w:val="000000" w:themeColor="text1"/>
          <w:spacing w:val="2"/>
          <w:sz w:val="28"/>
          <w:szCs w:val="28"/>
        </w:rPr>
        <w:t xml:space="preserve">Ngân hàng Chính sách xã hội thành phố </w:t>
      </w:r>
      <w:r w:rsidR="000A1860" w:rsidRPr="0036630E">
        <w:rPr>
          <w:color w:val="000000" w:themeColor="text1"/>
          <w:sz w:val="28"/>
          <w:szCs w:val="28"/>
        </w:rPr>
        <w:t>bằng nguồn vốn ngân sách địa phương</w:t>
      </w:r>
      <w:r w:rsidR="000A1860" w:rsidRPr="0036630E">
        <w:rPr>
          <w:b/>
          <w:color w:val="000000" w:themeColor="text1"/>
          <w:sz w:val="28"/>
          <w:szCs w:val="28"/>
        </w:rPr>
        <w:t xml:space="preserve"> </w:t>
      </w:r>
      <w:r w:rsidR="000A1860" w:rsidRPr="0036630E">
        <w:rPr>
          <w:color w:val="000000" w:themeColor="text1"/>
          <w:spacing w:val="2"/>
          <w:sz w:val="28"/>
          <w:szCs w:val="28"/>
        </w:rPr>
        <w:t xml:space="preserve">trên địa bàn thành phố Huế. </w:t>
      </w:r>
    </w:p>
    <w:p w14:paraId="1537463F" w14:textId="22008EC6" w:rsidR="00340C0D" w:rsidRPr="0036630E" w:rsidRDefault="00340C0D" w:rsidP="002D5E90">
      <w:pPr>
        <w:widowControl/>
        <w:autoSpaceDE/>
        <w:autoSpaceDN/>
        <w:spacing w:before="60" w:after="60"/>
        <w:ind w:firstLine="720"/>
        <w:jc w:val="both"/>
        <w:rPr>
          <w:color w:val="000000" w:themeColor="text1"/>
          <w:spacing w:val="2"/>
          <w:sz w:val="28"/>
          <w:szCs w:val="28"/>
        </w:rPr>
      </w:pPr>
      <w:r w:rsidRPr="0036630E">
        <w:rPr>
          <w:color w:val="000000" w:themeColor="text1"/>
          <w:spacing w:val="2"/>
          <w:sz w:val="28"/>
          <w:szCs w:val="28"/>
        </w:rPr>
        <w:t>b) Nghị quyết này không điều chỉnh các khoản vốn tín dụng chính sách được cấp từ ngân sách Trung ương hoặc các nguồn vốn ủy thác khác theo quy định của pháp luật.</w:t>
      </w:r>
    </w:p>
    <w:p w14:paraId="358B6DC7" w14:textId="77777777" w:rsidR="00045BF7" w:rsidRPr="0036630E" w:rsidRDefault="00045BF7" w:rsidP="002D5E90">
      <w:pPr>
        <w:widowControl/>
        <w:autoSpaceDE/>
        <w:autoSpaceDN/>
        <w:spacing w:before="60" w:after="60"/>
        <w:ind w:firstLine="720"/>
        <w:rPr>
          <w:color w:val="000000" w:themeColor="text1"/>
          <w:spacing w:val="2"/>
          <w:sz w:val="28"/>
          <w:szCs w:val="28"/>
        </w:rPr>
      </w:pPr>
      <w:r w:rsidRPr="0036630E">
        <w:rPr>
          <w:color w:val="000000" w:themeColor="text1"/>
          <w:spacing w:val="2"/>
          <w:sz w:val="28"/>
          <w:szCs w:val="28"/>
        </w:rPr>
        <w:t>2. Đối tượng áp dụng</w:t>
      </w:r>
    </w:p>
    <w:p w14:paraId="013479F1" w14:textId="3A695EA0" w:rsidR="006362FF" w:rsidRPr="0036630E" w:rsidRDefault="00340C0D" w:rsidP="002D5E90">
      <w:pPr>
        <w:widowControl/>
        <w:autoSpaceDE/>
        <w:autoSpaceDN/>
        <w:spacing w:before="60" w:after="60"/>
        <w:ind w:firstLine="720"/>
        <w:jc w:val="both"/>
        <w:rPr>
          <w:bCs/>
          <w:iCs/>
          <w:color w:val="000000" w:themeColor="text1"/>
          <w:spacing w:val="2"/>
          <w:sz w:val="28"/>
          <w:szCs w:val="28"/>
        </w:rPr>
      </w:pPr>
      <w:r w:rsidRPr="0036630E">
        <w:rPr>
          <w:bCs/>
          <w:iCs/>
          <w:color w:val="000000" w:themeColor="text1"/>
          <w:spacing w:val="2"/>
          <w:sz w:val="28"/>
          <w:szCs w:val="28"/>
        </w:rPr>
        <w:t xml:space="preserve">Các cơ quan, đơn vị, tổ chức, cá nhân có liên quan đến việc quản lý, sử dụng nguồn vốn ngân sách địa phương ủy thác thông qua </w:t>
      </w:r>
      <w:r w:rsidR="00A701DB" w:rsidRPr="0036630E">
        <w:rPr>
          <w:bCs/>
          <w:iCs/>
          <w:color w:val="000000" w:themeColor="text1"/>
          <w:spacing w:val="2"/>
          <w:sz w:val="28"/>
          <w:szCs w:val="28"/>
        </w:rPr>
        <w:t xml:space="preserve">Chi nhánh </w:t>
      </w:r>
      <w:r w:rsidRPr="0036630E">
        <w:rPr>
          <w:bCs/>
          <w:iCs/>
          <w:color w:val="000000" w:themeColor="text1"/>
          <w:spacing w:val="2"/>
          <w:sz w:val="28"/>
          <w:szCs w:val="28"/>
        </w:rPr>
        <w:t>Ngân hàng Chính sách xã hội</w:t>
      </w:r>
      <w:r w:rsidR="00A701DB" w:rsidRPr="0036630E">
        <w:rPr>
          <w:bCs/>
          <w:iCs/>
          <w:color w:val="000000" w:themeColor="text1"/>
          <w:spacing w:val="2"/>
          <w:sz w:val="28"/>
          <w:szCs w:val="28"/>
        </w:rPr>
        <w:t xml:space="preserve"> thành phố</w:t>
      </w:r>
      <w:r w:rsidRPr="0036630E">
        <w:rPr>
          <w:bCs/>
          <w:iCs/>
          <w:color w:val="000000" w:themeColor="text1"/>
          <w:spacing w:val="2"/>
          <w:sz w:val="28"/>
          <w:szCs w:val="28"/>
        </w:rPr>
        <w:t xml:space="preserve"> để cho vay đối với người nghèo và các đối tượng chính sách khác trên địa bàn thành phố </w:t>
      </w:r>
      <w:r w:rsidR="00AA1C19" w:rsidRPr="0036630E">
        <w:rPr>
          <w:bCs/>
          <w:iCs/>
          <w:color w:val="000000" w:themeColor="text1"/>
          <w:spacing w:val="2"/>
          <w:sz w:val="28"/>
          <w:szCs w:val="28"/>
        </w:rPr>
        <w:t>Huế</w:t>
      </w:r>
      <w:r w:rsidRPr="0036630E">
        <w:rPr>
          <w:bCs/>
          <w:iCs/>
          <w:color w:val="000000" w:themeColor="text1"/>
          <w:spacing w:val="2"/>
          <w:sz w:val="28"/>
          <w:szCs w:val="28"/>
        </w:rPr>
        <w:t>.</w:t>
      </w:r>
      <w:r w:rsidR="00045BF7" w:rsidRPr="0036630E">
        <w:rPr>
          <w:bCs/>
          <w:iCs/>
          <w:color w:val="000000" w:themeColor="text1"/>
          <w:spacing w:val="2"/>
          <w:sz w:val="28"/>
          <w:szCs w:val="28"/>
        </w:rPr>
        <w:t xml:space="preserve"> </w:t>
      </w:r>
    </w:p>
    <w:p w14:paraId="68BDAFEE" w14:textId="3D9E1DF0" w:rsidR="00267DB1" w:rsidRPr="0036630E" w:rsidRDefault="00F03118" w:rsidP="002D5E90">
      <w:pPr>
        <w:widowControl/>
        <w:autoSpaceDE/>
        <w:autoSpaceDN/>
        <w:spacing w:before="60" w:after="60"/>
        <w:ind w:firstLine="720"/>
        <w:rPr>
          <w:b/>
          <w:sz w:val="28"/>
          <w:szCs w:val="28"/>
          <w:lang w:val="pt-BR" w:eastAsia="vi-VN"/>
        </w:rPr>
      </w:pPr>
      <w:r w:rsidRPr="0036630E">
        <w:rPr>
          <w:b/>
          <w:sz w:val="28"/>
          <w:szCs w:val="28"/>
          <w:lang w:val="pt-BR" w:eastAsia="vi-VN"/>
        </w:rPr>
        <w:t xml:space="preserve">Điều </w:t>
      </w:r>
      <w:r w:rsidR="001F045B" w:rsidRPr="0036630E">
        <w:rPr>
          <w:b/>
          <w:sz w:val="28"/>
          <w:szCs w:val="28"/>
          <w:lang w:val="pt-BR" w:eastAsia="vi-VN"/>
        </w:rPr>
        <w:t xml:space="preserve">2. </w:t>
      </w:r>
      <w:r w:rsidR="00267DB1" w:rsidRPr="0036630E">
        <w:rPr>
          <w:b/>
          <w:sz w:val="28"/>
          <w:szCs w:val="28"/>
          <w:lang w:val="pt-BR" w:eastAsia="vi-VN"/>
        </w:rPr>
        <w:t>Đối tượng</w:t>
      </w:r>
      <w:r w:rsidRPr="0036630E">
        <w:rPr>
          <w:b/>
          <w:sz w:val="28"/>
          <w:szCs w:val="28"/>
          <w:lang w:val="pt-BR" w:eastAsia="vi-VN"/>
        </w:rPr>
        <w:t xml:space="preserve"> </w:t>
      </w:r>
      <w:r w:rsidR="00487B76" w:rsidRPr="0036630E">
        <w:rPr>
          <w:b/>
          <w:sz w:val="28"/>
          <w:szCs w:val="28"/>
          <w:lang w:val="pt-BR" w:eastAsia="vi-VN"/>
        </w:rPr>
        <w:t>được hưởng chính sách</w:t>
      </w:r>
    </w:p>
    <w:p w14:paraId="27CFD46C" w14:textId="0AE6EE19" w:rsidR="001E0758" w:rsidRPr="0036630E" w:rsidRDefault="004349DC" w:rsidP="002D5E90">
      <w:pPr>
        <w:pStyle w:val="BodyText"/>
        <w:spacing w:before="60" w:after="60"/>
        <w:ind w:left="0" w:right="108" w:firstLine="720"/>
      </w:pPr>
      <w:r w:rsidRPr="0036630E">
        <w:t xml:space="preserve">1. </w:t>
      </w:r>
      <w:r w:rsidR="001E0758" w:rsidRPr="0036630E">
        <w:t>Người nghèo và các đối tượng chính sách khác theo Nghị định số 78/2002/NĐ-CP ngày 04</w:t>
      </w:r>
      <w:r w:rsidR="00412F87" w:rsidRPr="0036630E">
        <w:t xml:space="preserve"> tháng </w:t>
      </w:r>
      <w:r w:rsidR="001E0758" w:rsidRPr="0036630E">
        <w:t>10</w:t>
      </w:r>
      <w:r w:rsidR="00412F87" w:rsidRPr="0036630E">
        <w:t xml:space="preserve"> năm </w:t>
      </w:r>
      <w:r w:rsidR="001E0758" w:rsidRPr="0036630E">
        <w:t>2002 của Chính phủ về tín dụng đối với người nghèo v</w:t>
      </w:r>
      <w:r w:rsidRPr="0036630E">
        <w:t>à các đối tượng chính sách khác.</w:t>
      </w:r>
    </w:p>
    <w:p w14:paraId="79E47EA6" w14:textId="571C0100" w:rsidR="00801961" w:rsidRPr="0036630E" w:rsidRDefault="00801961" w:rsidP="002D5E90">
      <w:pPr>
        <w:pStyle w:val="BodyText"/>
        <w:spacing w:before="60" w:after="60"/>
        <w:ind w:left="0" w:right="108" w:firstLine="720"/>
      </w:pPr>
      <w:r w:rsidRPr="0036630E">
        <w:t xml:space="preserve">2. </w:t>
      </w:r>
      <w:r w:rsidR="007F56B1" w:rsidRPr="0036630E">
        <w:t>Người chấp hành xong án phạt tù</w:t>
      </w:r>
      <w:r w:rsidR="00782E5D" w:rsidRPr="0036630E">
        <w:t xml:space="preserve"> theo Quyết định số 22/2023/QĐ-TTg ngày 17</w:t>
      </w:r>
      <w:r w:rsidR="00484B94" w:rsidRPr="0036630E">
        <w:t xml:space="preserve"> tháng </w:t>
      </w:r>
      <w:r w:rsidR="00782E5D" w:rsidRPr="0036630E">
        <w:t>8</w:t>
      </w:r>
      <w:r w:rsidR="00484B94" w:rsidRPr="0036630E">
        <w:t xml:space="preserve"> năm </w:t>
      </w:r>
      <w:r w:rsidR="00782E5D" w:rsidRPr="0036630E">
        <w:t>2023 của Thủ tướng Chính phủ về tín dụng đối với người chấp hành xong án phạt tù</w:t>
      </w:r>
      <w:r w:rsidRPr="0036630E">
        <w:t>.</w:t>
      </w:r>
    </w:p>
    <w:p w14:paraId="4DDBB1F8" w14:textId="507FE994" w:rsidR="00801961" w:rsidRPr="0036630E" w:rsidRDefault="00801961" w:rsidP="002D5E90">
      <w:pPr>
        <w:pStyle w:val="BodyText"/>
        <w:spacing w:before="60" w:after="60"/>
        <w:ind w:left="0" w:right="108" w:firstLine="720"/>
      </w:pPr>
      <w:r w:rsidRPr="0036630E">
        <w:t xml:space="preserve">3. </w:t>
      </w:r>
      <w:r w:rsidR="00601172" w:rsidRPr="0036630E">
        <w:t>Người có đất thu hồi theo</w:t>
      </w:r>
      <w:r w:rsidR="00782E5D" w:rsidRPr="0036630E">
        <w:t xml:space="preserve"> Quyết định số 12/2024/QĐ-TTg ngày 31</w:t>
      </w:r>
      <w:r w:rsidR="00601172" w:rsidRPr="0036630E">
        <w:t xml:space="preserve"> tháng </w:t>
      </w:r>
      <w:r w:rsidR="00782E5D" w:rsidRPr="0036630E">
        <w:t>7</w:t>
      </w:r>
      <w:r w:rsidR="00601172" w:rsidRPr="0036630E">
        <w:t xml:space="preserve"> năm </w:t>
      </w:r>
      <w:r w:rsidR="00782E5D" w:rsidRPr="0036630E">
        <w:t>2024 của Thủ tướng Chính phủ về cơ chế, chính sách giải quyết việc làm và đào tạo nghề cho người có đất thu hồi</w:t>
      </w:r>
      <w:r w:rsidRPr="0036630E">
        <w:t>.</w:t>
      </w:r>
    </w:p>
    <w:p w14:paraId="0047671E" w14:textId="6F808C4F" w:rsidR="00801961" w:rsidRPr="0036630E" w:rsidRDefault="00801961" w:rsidP="002D5E90">
      <w:pPr>
        <w:pStyle w:val="BodyText"/>
        <w:spacing w:before="60" w:after="60"/>
        <w:ind w:left="0" w:right="108" w:firstLine="720"/>
      </w:pPr>
      <w:r w:rsidRPr="0036630E">
        <w:t xml:space="preserve">4. Các đối tượng vay vốn để </w:t>
      </w:r>
      <w:r w:rsidR="001F17E0" w:rsidRPr="0036630E">
        <w:t>hỗ trợ tạo</w:t>
      </w:r>
      <w:r w:rsidRPr="0036630E">
        <w:t xml:space="preserve"> việc làm, duy trì</w:t>
      </w:r>
      <w:r w:rsidR="007B7601">
        <w:t>,</w:t>
      </w:r>
      <w:r w:rsidRPr="0036630E">
        <w:t xml:space="preserve"> mở rộng việc làm</w:t>
      </w:r>
      <w:r w:rsidR="00A01E27" w:rsidRPr="0036630E">
        <w:t xml:space="preserve">; </w:t>
      </w:r>
      <w:r w:rsidR="00B956EC" w:rsidRPr="0036630E">
        <w:t xml:space="preserve">cho vay hỗ trợ đi làm việc ở nước ngoài theo hợp đồng </w:t>
      </w:r>
      <w:r w:rsidR="00B956EC" w:rsidRPr="0036630E">
        <w:rPr>
          <w:spacing w:val="-2"/>
          <w:lang w:eastAsia="vi-VN" w:bidi="vi-VN"/>
        </w:rPr>
        <w:t xml:space="preserve">theo Nghị định </w:t>
      </w:r>
      <w:r w:rsidR="00555B1D" w:rsidRPr="0036630E">
        <w:rPr>
          <w:spacing w:val="-2"/>
          <w:lang w:eastAsia="vi-VN" w:bidi="vi-VN"/>
        </w:rPr>
        <w:t xml:space="preserve">số </w:t>
      </w:r>
      <w:r w:rsidR="00B956EC" w:rsidRPr="0036630E">
        <w:rPr>
          <w:spacing w:val="-2"/>
          <w:lang w:eastAsia="vi-VN" w:bidi="vi-VN"/>
        </w:rPr>
        <w:lastRenderedPageBreak/>
        <w:t>33</w:t>
      </w:r>
      <w:r w:rsidR="00717BD2" w:rsidRPr="0036630E">
        <w:rPr>
          <w:spacing w:val="-2"/>
          <w:lang w:eastAsia="vi-VN" w:bidi="vi-VN"/>
        </w:rPr>
        <w:t>8</w:t>
      </w:r>
      <w:r w:rsidR="00B956EC" w:rsidRPr="0036630E">
        <w:rPr>
          <w:spacing w:val="-2"/>
          <w:lang w:eastAsia="vi-VN" w:bidi="vi-VN"/>
        </w:rPr>
        <w:t>/2025/NĐ-CP</w:t>
      </w:r>
      <w:r w:rsidR="00555B1D" w:rsidRPr="0036630E">
        <w:rPr>
          <w:spacing w:val="-2"/>
          <w:lang w:eastAsia="vi-VN" w:bidi="vi-VN"/>
        </w:rPr>
        <w:t xml:space="preserve"> ngày 25</w:t>
      </w:r>
      <w:r w:rsidR="00B80DFE" w:rsidRPr="0036630E">
        <w:rPr>
          <w:spacing w:val="-2"/>
          <w:lang w:eastAsia="vi-VN" w:bidi="vi-VN"/>
        </w:rPr>
        <w:t xml:space="preserve"> tháng </w:t>
      </w:r>
      <w:r w:rsidR="00555B1D" w:rsidRPr="0036630E">
        <w:rPr>
          <w:spacing w:val="-2"/>
          <w:lang w:eastAsia="vi-VN" w:bidi="vi-VN"/>
        </w:rPr>
        <w:t>12</w:t>
      </w:r>
      <w:r w:rsidR="00B80DFE" w:rsidRPr="0036630E">
        <w:rPr>
          <w:spacing w:val="-2"/>
          <w:lang w:eastAsia="vi-VN" w:bidi="vi-VN"/>
        </w:rPr>
        <w:t xml:space="preserve"> năm </w:t>
      </w:r>
      <w:r w:rsidR="00555B1D" w:rsidRPr="0036630E">
        <w:rPr>
          <w:spacing w:val="-2"/>
          <w:lang w:eastAsia="vi-VN" w:bidi="vi-VN"/>
        </w:rPr>
        <w:t>2025 của Chính phủ quy định chi tiết một số điều của Luật Việc làm về chính sách hỗ trợ tạo việc làm.</w:t>
      </w:r>
    </w:p>
    <w:p w14:paraId="4E4B8C37" w14:textId="77777777" w:rsidR="00801961" w:rsidRPr="0036630E" w:rsidRDefault="00801961" w:rsidP="002D5E90">
      <w:pPr>
        <w:pStyle w:val="BodyText"/>
        <w:spacing w:before="60" w:after="60"/>
        <w:ind w:left="0" w:right="108" w:firstLine="720"/>
      </w:pPr>
      <w:r w:rsidRPr="0036630E">
        <w:t>5. Các đối tượng vay vốn để mua, thuê mua nhà ở xã hội, nhà ở cho lực lượng vũ trang nhân dân; xây dựng hoặc cải tạo, sửa chữa nhà ở theo Điều 76 Luật Nhà ở năm 2023 và Nghị định số 100/2024/NĐ-CP ngày 26 tháng 7 năm 2024 của Chính phủ quy định chi tiết một số điều của Luật Nhà ở về phát triển và quản lý nhà ở xã hội.</w:t>
      </w:r>
    </w:p>
    <w:p w14:paraId="400060DC" w14:textId="2A484906" w:rsidR="00463ECA" w:rsidRPr="0036630E" w:rsidRDefault="00463ECA" w:rsidP="002D5E90">
      <w:pPr>
        <w:spacing w:before="60" w:after="60"/>
        <w:ind w:firstLine="720"/>
        <w:jc w:val="both"/>
        <w:rPr>
          <w:spacing w:val="-8"/>
          <w:sz w:val="28"/>
          <w:szCs w:val="28"/>
        </w:rPr>
      </w:pPr>
      <w:r w:rsidRPr="0036630E">
        <w:rPr>
          <w:spacing w:val="-8"/>
          <w:sz w:val="28"/>
          <w:szCs w:val="28"/>
        </w:rPr>
        <w:t>6. Học sinh, sinh viên, học viên thạc sỹ, nghiên cứu sinh học các ngành khoa học, công nghệ, kỹ thuật và toán theo Quyết định số 29/2025/QĐ-TTg ngày 28 tháng 8 năm 2025 của Thủ tướng Chính phủ về tín dụng đối với học sinh, sinh viên, học viên thạc sỹ, nghiên cứu sinh học các ngành khoa học, công nghệ, kỹ thuật và toán.</w:t>
      </w:r>
    </w:p>
    <w:p w14:paraId="00CF706B" w14:textId="26F95FEB" w:rsidR="0031673B" w:rsidRPr="0036630E" w:rsidRDefault="00463ECA" w:rsidP="002D5E90">
      <w:pPr>
        <w:spacing w:before="60" w:after="60"/>
        <w:ind w:firstLine="720"/>
        <w:jc w:val="both"/>
        <w:rPr>
          <w:sz w:val="28"/>
          <w:szCs w:val="28"/>
        </w:rPr>
      </w:pPr>
      <w:r w:rsidRPr="0036630E">
        <w:rPr>
          <w:sz w:val="28"/>
          <w:szCs w:val="28"/>
        </w:rPr>
        <w:t>7</w:t>
      </w:r>
      <w:r w:rsidR="001C0E78" w:rsidRPr="0036630E">
        <w:rPr>
          <w:sz w:val="28"/>
          <w:szCs w:val="28"/>
        </w:rPr>
        <w:t>.</w:t>
      </w:r>
      <w:r w:rsidR="00A17924" w:rsidRPr="0036630E">
        <w:rPr>
          <w:sz w:val="28"/>
          <w:szCs w:val="28"/>
        </w:rPr>
        <w:t xml:space="preserve"> </w:t>
      </w:r>
      <w:r w:rsidR="0031673B" w:rsidRPr="0036630E">
        <w:rPr>
          <w:sz w:val="28"/>
          <w:szCs w:val="28"/>
        </w:rPr>
        <w:t>Cho vay cấp nước sạch và vệ sinh môi trường khu vực nông thôn và đô thị</w:t>
      </w:r>
      <w:r w:rsidR="00852DF2" w:rsidRPr="0036630E">
        <w:rPr>
          <w:sz w:val="28"/>
          <w:szCs w:val="28"/>
        </w:rPr>
        <w:t xml:space="preserve"> </w:t>
      </w:r>
      <w:r w:rsidR="0031673B" w:rsidRPr="0036630E">
        <w:rPr>
          <w:sz w:val="28"/>
          <w:szCs w:val="28"/>
        </w:rPr>
        <w:t xml:space="preserve">theo </w:t>
      </w:r>
      <w:r w:rsidR="0031673B" w:rsidRPr="0036630E">
        <w:rPr>
          <w:sz w:val="28"/>
          <w:szCs w:val="28"/>
          <w:shd w:val="clear" w:color="auto" w:fill="FFFFFF"/>
        </w:rPr>
        <w:t>Quyết định</w:t>
      </w:r>
      <w:r w:rsidR="00852DF2" w:rsidRPr="0036630E">
        <w:rPr>
          <w:sz w:val="28"/>
          <w:szCs w:val="28"/>
          <w:shd w:val="clear" w:color="auto" w:fill="FFFFFF"/>
        </w:rPr>
        <w:t xml:space="preserve"> số</w:t>
      </w:r>
      <w:r w:rsidR="0031673B" w:rsidRPr="0036630E">
        <w:rPr>
          <w:sz w:val="28"/>
          <w:szCs w:val="28"/>
          <w:shd w:val="clear" w:color="auto" w:fill="FFFFFF"/>
        </w:rPr>
        <w:t xml:space="preserve"> 10/2024/QĐ-TTg ngày 15</w:t>
      </w:r>
      <w:r w:rsidR="00852DF2" w:rsidRPr="0036630E">
        <w:rPr>
          <w:sz w:val="28"/>
          <w:szCs w:val="28"/>
          <w:shd w:val="clear" w:color="auto" w:fill="FFFFFF"/>
        </w:rPr>
        <w:t xml:space="preserve"> tháng </w:t>
      </w:r>
      <w:r w:rsidR="0031673B" w:rsidRPr="0036630E">
        <w:rPr>
          <w:sz w:val="28"/>
          <w:szCs w:val="28"/>
          <w:shd w:val="clear" w:color="auto" w:fill="FFFFFF"/>
        </w:rPr>
        <w:t>7</w:t>
      </w:r>
      <w:r w:rsidR="00852DF2" w:rsidRPr="0036630E">
        <w:rPr>
          <w:sz w:val="28"/>
          <w:szCs w:val="28"/>
          <w:shd w:val="clear" w:color="auto" w:fill="FFFFFF"/>
        </w:rPr>
        <w:t xml:space="preserve"> năm </w:t>
      </w:r>
      <w:r w:rsidR="0031673B" w:rsidRPr="0036630E">
        <w:rPr>
          <w:sz w:val="28"/>
          <w:szCs w:val="28"/>
          <w:shd w:val="clear" w:color="auto" w:fill="FFFFFF"/>
        </w:rPr>
        <w:t>2024 của Thủ tướng Chính phủ về tín dụng thực hiện cấp nước sạch và vệ sinh môi trường nông thôn.</w:t>
      </w:r>
    </w:p>
    <w:p w14:paraId="41CFB25F" w14:textId="374EE7D1" w:rsidR="009F244A" w:rsidRPr="0036630E" w:rsidRDefault="009E6FB7" w:rsidP="002D5E90">
      <w:pPr>
        <w:spacing w:before="60" w:after="60"/>
        <w:ind w:firstLine="720"/>
        <w:jc w:val="both"/>
        <w:rPr>
          <w:sz w:val="28"/>
          <w:szCs w:val="28"/>
          <w:lang w:eastAsia="vi-VN" w:bidi="vi-VN"/>
        </w:rPr>
      </w:pPr>
      <w:r w:rsidRPr="0036630E">
        <w:rPr>
          <w:sz w:val="28"/>
          <w:szCs w:val="28"/>
          <w:shd w:val="clear" w:color="auto" w:fill="FFFFFF"/>
        </w:rPr>
        <w:t>8</w:t>
      </w:r>
      <w:r w:rsidR="009F244A" w:rsidRPr="0036630E">
        <w:rPr>
          <w:sz w:val="28"/>
          <w:szCs w:val="28"/>
          <w:shd w:val="clear" w:color="auto" w:fill="FFFFFF"/>
        </w:rPr>
        <w:t xml:space="preserve">. </w:t>
      </w:r>
      <w:r w:rsidR="00E63125" w:rsidRPr="0036630E">
        <w:rPr>
          <w:sz w:val="28"/>
          <w:szCs w:val="28"/>
          <w:shd w:val="clear" w:color="auto" w:fill="FFFFFF"/>
        </w:rPr>
        <w:t>H</w:t>
      </w:r>
      <w:r w:rsidR="009F244A" w:rsidRPr="0036630E">
        <w:rPr>
          <w:sz w:val="28"/>
          <w:szCs w:val="28"/>
          <w:lang w:eastAsia="vi-VN" w:bidi="vi-VN"/>
        </w:rPr>
        <w:t xml:space="preserve">ộ gia đình đã được phê duyệt đủ điều kiện hỗ trợ nhà ở theo </w:t>
      </w:r>
      <w:r w:rsidR="009F244A" w:rsidRPr="0036630E">
        <w:rPr>
          <w:sz w:val="28"/>
          <w:szCs w:val="28"/>
        </w:rPr>
        <w:t xml:space="preserve">Nghị định số 28/2022/NĐ-CP ngày 26 tháng 4 năm 2022 của Chính </w:t>
      </w:r>
      <w:r w:rsidR="009F244A" w:rsidRPr="0036630E">
        <w:rPr>
          <w:sz w:val="28"/>
          <w:szCs w:val="28"/>
          <w:lang w:eastAsia="vi-VN" w:bidi="vi-VN"/>
        </w:rPr>
        <w:t xml:space="preserve">phủ </w:t>
      </w:r>
      <w:bookmarkStart w:id="3" w:name="loai_1_name"/>
      <w:r w:rsidR="000F2A3C" w:rsidRPr="0036630E">
        <w:rPr>
          <w:sz w:val="28"/>
          <w:szCs w:val="28"/>
          <w:lang w:eastAsia="vi-VN" w:bidi="vi-VN"/>
        </w:rPr>
        <w:t xml:space="preserve">về chính sách tín dụng ưu đãi thực hiện </w:t>
      </w:r>
      <w:r w:rsidR="00120823" w:rsidRPr="0036630E">
        <w:rPr>
          <w:sz w:val="28"/>
          <w:szCs w:val="28"/>
          <w:lang w:eastAsia="vi-VN" w:bidi="vi-VN"/>
        </w:rPr>
        <w:t>C</w:t>
      </w:r>
      <w:r w:rsidR="000F2A3C" w:rsidRPr="0036630E">
        <w:rPr>
          <w:sz w:val="28"/>
          <w:szCs w:val="28"/>
          <w:lang w:eastAsia="vi-VN" w:bidi="vi-VN"/>
        </w:rPr>
        <w:t xml:space="preserve">hương trình </w:t>
      </w:r>
      <w:r w:rsidR="00120823" w:rsidRPr="0036630E">
        <w:rPr>
          <w:sz w:val="28"/>
          <w:szCs w:val="28"/>
          <w:lang w:eastAsia="vi-VN" w:bidi="vi-VN"/>
        </w:rPr>
        <w:t>M</w:t>
      </w:r>
      <w:r w:rsidR="000F2A3C" w:rsidRPr="0036630E">
        <w:rPr>
          <w:sz w:val="28"/>
          <w:szCs w:val="28"/>
          <w:lang w:eastAsia="vi-VN" w:bidi="vi-VN"/>
        </w:rPr>
        <w:t xml:space="preserve">ục tiêu quốc gia </w:t>
      </w:r>
      <w:r w:rsidR="00120823" w:rsidRPr="0036630E">
        <w:rPr>
          <w:sz w:val="28"/>
          <w:szCs w:val="28"/>
          <w:lang w:eastAsia="vi-VN" w:bidi="vi-VN"/>
        </w:rPr>
        <w:t>P</w:t>
      </w:r>
      <w:r w:rsidR="000F2A3C" w:rsidRPr="0036630E">
        <w:rPr>
          <w:sz w:val="28"/>
          <w:szCs w:val="28"/>
          <w:lang w:eastAsia="vi-VN" w:bidi="vi-VN"/>
        </w:rPr>
        <w:t>hát triển kinh tế - xã hội vùng đồng bào dân tộc thiểu số và miền núi giai đoạn từ năm 2021 đến năm 2030, giai đoạn 1: từ năm 2021 đến năm 2025</w:t>
      </w:r>
      <w:bookmarkEnd w:id="3"/>
      <w:r w:rsidR="000F2A3C" w:rsidRPr="0036630E">
        <w:rPr>
          <w:sz w:val="28"/>
          <w:szCs w:val="28"/>
          <w:lang w:eastAsia="vi-VN" w:bidi="vi-VN"/>
        </w:rPr>
        <w:t xml:space="preserve"> </w:t>
      </w:r>
      <w:r w:rsidR="009F244A" w:rsidRPr="0036630E">
        <w:rPr>
          <w:sz w:val="28"/>
          <w:szCs w:val="28"/>
          <w:lang w:eastAsia="vi-VN" w:bidi="vi-VN"/>
        </w:rPr>
        <w:t>nhưng chưa được vay vốn</w:t>
      </w:r>
      <w:r w:rsidR="00EB05D7" w:rsidRPr="0036630E">
        <w:rPr>
          <w:sz w:val="28"/>
          <w:szCs w:val="28"/>
          <w:lang w:eastAsia="vi-VN" w:bidi="vi-VN"/>
        </w:rPr>
        <w:t>,</w:t>
      </w:r>
      <w:r w:rsidR="009F244A" w:rsidRPr="0036630E">
        <w:rPr>
          <w:sz w:val="28"/>
          <w:szCs w:val="28"/>
          <w:lang w:eastAsia="vi-VN" w:bidi="vi-VN"/>
        </w:rPr>
        <w:t xml:space="preserve"> </w:t>
      </w:r>
      <w:r w:rsidR="00EB05D7" w:rsidRPr="0036630E">
        <w:rPr>
          <w:sz w:val="28"/>
          <w:szCs w:val="28"/>
          <w:lang w:eastAsia="vi-VN" w:bidi="vi-VN"/>
        </w:rPr>
        <w:t>bao gồm cả hộ</w:t>
      </w:r>
      <w:r w:rsidR="009F244A" w:rsidRPr="0036630E">
        <w:rPr>
          <w:sz w:val="28"/>
          <w:szCs w:val="28"/>
          <w:lang w:eastAsia="vi-VN" w:bidi="vi-VN"/>
        </w:rPr>
        <w:t xml:space="preserve"> đã thoát nghèo.</w:t>
      </w:r>
    </w:p>
    <w:p w14:paraId="7DEDE398" w14:textId="77777777" w:rsidR="0036630E" w:rsidRDefault="00162522"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
          <w:iCs/>
          <w:sz w:val="28"/>
          <w:szCs w:val="28"/>
        </w:rPr>
      </w:pPr>
      <w:r w:rsidRPr="0036630E">
        <w:rPr>
          <w:b/>
          <w:bCs/>
          <w:iCs/>
          <w:sz w:val="28"/>
          <w:szCs w:val="28"/>
        </w:rPr>
        <w:t xml:space="preserve">Điều </w:t>
      </w:r>
      <w:r w:rsidR="00573533" w:rsidRPr="0036630E">
        <w:rPr>
          <w:b/>
          <w:bCs/>
          <w:iCs/>
          <w:sz w:val="28"/>
          <w:szCs w:val="28"/>
        </w:rPr>
        <w:t>3</w:t>
      </w:r>
      <w:r w:rsidR="00274AD0" w:rsidRPr="0036630E">
        <w:rPr>
          <w:b/>
          <w:bCs/>
          <w:iCs/>
          <w:sz w:val="28"/>
          <w:szCs w:val="28"/>
        </w:rPr>
        <w:t xml:space="preserve">. </w:t>
      </w:r>
      <w:r w:rsidR="00274AD0" w:rsidRPr="0036630E">
        <w:rPr>
          <w:b/>
          <w:iCs/>
          <w:sz w:val="28"/>
          <w:szCs w:val="28"/>
        </w:rPr>
        <w:t>Mức cho vay, thời hạn cho vay, lãi suất cho vay, quy trình, thủ tục cho vay, bảo đảm tiền vay</w:t>
      </w:r>
    </w:p>
    <w:p w14:paraId="2529EA3C" w14:textId="18601E08" w:rsidR="008A6845" w:rsidRPr="008A6845" w:rsidRDefault="008A6845" w:rsidP="008A6845">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pacing w:val="-8"/>
          <w:sz w:val="28"/>
          <w:szCs w:val="28"/>
        </w:rPr>
      </w:pPr>
      <w:r w:rsidRPr="008A6845">
        <w:rPr>
          <w:spacing w:val="-8"/>
          <w:sz w:val="28"/>
          <w:szCs w:val="28"/>
        </w:rPr>
        <w:t xml:space="preserve">1. Mức cho vay, thời hạn cho vay, lãi suất cho vay, </w:t>
      </w:r>
      <w:r w:rsidRPr="008A6845">
        <w:rPr>
          <w:iCs/>
          <w:spacing w:val="-8"/>
          <w:sz w:val="28"/>
          <w:szCs w:val="28"/>
        </w:rPr>
        <w:t>quy trình, thủ tục cho vay, bảo đảm tiền vay</w:t>
      </w:r>
      <w:r w:rsidRPr="008A6845">
        <w:rPr>
          <w:spacing w:val="-8"/>
          <w:sz w:val="28"/>
          <w:szCs w:val="28"/>
        </w:rPr>
        <w:t xml:space="preserve"> thực hiện theo quy định của </w:t>
      </w:r>
      <w:r w:rsidR="00B46C39">
        <w:rPr>
          <w:spacing w:val="-8"/>
          <w:sz w:val="28"/>
          <w:szCs w:val="28"/>
        </w:rPr>
        <w:t xml:space="preserve">Quốc hội, </w:t>
      </w:r>
      <w:r w:rsidRPr="008A6845">
        <w:rPr>
          <w:spacing w:val="-8"/>
          <w:sz w:val="28"/>
          <w:szCs w:val="28"/>
        </w:rPr>
        <w:t>Chính phủ, Thủ tướng Chính phủ, các cơ quan có thẩm quyền và hướng dẫn của Ngân hàng Chính sách xã hội trong từng thời kỳ của từng nhóm đối tượng.</w:t>
      </w:r>
    </w:p>
    <w:p w14:paraId="1249444C" w14:textId="66AED9CA" w:rsidR="0036630E" w:rsidRPr="006C3A09" w:rsidRDefault="008A6845" w:rsidP="008A6845">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color w:val="FF0000"/>
          <w:spacing w:val="-8"/>
          <w:sz w:val="28"/>
          <w:szCs w:val="28"/>
        </w:rPr>
      </w:pPr>
      <w:r w:rsidRPr="008A6845">
        <w:rPr>
          <w:spacing w:val="-8"/>
          <w:sz w:val="28"/>
          <w:szCs w:val="28"/>
        </w:rPr>
        <w:t xml:space="preserve">2. Đối với các đối tượng quy định tại khoản </w:t>
      </w:r>
      <w:r w:rsidR="001F07F3">
        <w:rPr>
          <w:spacing w:val="-8"/>
          <w:sz w:val="28"/>
          <w:szCs w:val="28"/>
        </w:rPr>
        <w:t>7</w:t>
      </w:r>
      <w:r w:rsidRPr="008A6845">
        <w:rPr>
          <w:spacing w:val="-8"/>
          <w:sz w:val="28"/>
          <w:szCs w:val="28"/>
        </w:rPr>
        <w:t xml:space="preserve"> và khoản </w:t>
      </w:r>
      <w:r w:rsidR="001F07F3">
        <w:rPr>
          <w:spacing w:val="-8"/>
          <w:sz w:val="28"/>
          <w:szCs w:val="28"/>
        </w:rPr>
        <w:t>8</w:t>
      </w:r>
      <w:r w:rsidRPr="008A6845">
        <w:rPr>
          <w:spacing w:val="-8"/>
          <w:sz w:val="28"/>
          <w:szCs w:val="28"/>
        </w:rPr>
        <w:t xml:space="preserve"> Điều 2 </w:t>
      </w:r>
      <w:r w:rsidR="00246632">
        <w:rPr>
          <w:spacing w:val="-8"/>
          <w:sz w:val="28"/>
          <w:szCs w:val="28"/>
        </w:rPr>
        <w:t>ngoài</w:t>
      </w:r>
      <w:r w:rsidRPr="008A6845">
        <w:rPr>
          <w:spacing w:val="-8"/>
          <w:sz w:val="28"/>
          <w:szCs w:val="28"/>
        </w:rPr>
        <w:t xml:space="preserve"> đối tượng đã được quy định tại Quyết định số 10/2024/QĐ-TTg ngày 15 tháng 7 năm 2024 của Thủ tướng Chính phủ về tín dụng thực hiện cấp nước sạch và vệ sinh môi trường nông thôn và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thực hiện theo quy định tại Quyết định số 10/2024/QĐ-TTg ngày 15 tháng 7 năm 2024 của Thủ tướng Chính phủ và Nghị định số 28/2022/NĐ-CP ngày 26 tháng 4 năm 2022 của Chính phủ.</w:t>
      </w:r>
      <w:r w:rsidR="00A5659C" w:rsidRPr="006C3A09">
        <w:rPr>
          <w:color w:val="FF0000"/>
          <w:spacing w:val="-8"/>
          <w:sz w:val="28"/>
          <w:szCs w:val="28"/>
        </w:rPr>
        <w:t xml:space="preserve"> </w:t>
      </w:r>
    </w:p>
    <w:p w14:paraId="0B89857D" w14:textId="3576312C" w:rsidR="006A7EFF" w:rsidRPr="0036630E" w:rsidRDefault="000647B6"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pacing w:val="-8"/>
          <w:sz w:val="28"/>
          <w:szCs w:val="28"/>
        </w:rPr>
      </w:pPr>
      <w:r w:rsidRPr="0036630E">
        <w:rPr>
          <w:spacing w:val="-8"/>
          <w:sz w:val="28"/>
          <w:szCs w:val="28"/>
        </w:rPr>
        <w:t>2.</w:t>
      </w:r>
      <w:r w:rsidR="001C4C68" w:rsidRPr="0036630E">
        <w:rPr>
          <w:spacing w:val="-8"/>
          <w:sz w:val="28"/>
          <w:szCs w:val="28"/>
        </w:rPr>
        <w:t xml:space="preserve"> Trường hợp Chính phủ hỗ trợ giảm lãi suất cho vay do thiên tai, dịch bệnh hoặc nguyên nhân khách quan khác thì lãi suất cho vay từ nguồn vốn </w:t>
      </w:r>
      <w:r w:rsidR="00E818E2" w:rsidRPr="0036630E">
        <w:rPr>
          <w:spacing w:val="-8"/>
          <w:sz w:val="28"/>
          <w:szCs w:val="28"/>
        </w:rPr>
        <w:t xml:space="preserve">ngân sách </w:t>
      </w:r>
      <w:r w:rsidR="001C4C68" w:rsidRPr="0036630E">
        <w:rPr>
          <w:spacing w:val="-8"/>
          <w:sz w:val="28"/>
          <w:szCs w:val="28"/>
        </w:rPr>
        <w:t xml:space="preserve">địa phương </w:t>
      </w:r>
      <w:r w:rsidR="003E0460" w:rsidRPr="0036630E">
        <w:rPr>
          <w:spacing w:val="-8"/>
          <w:sz w:val="28"/>
          <w:szCs w:val="28"/>
        </w:rPr>
        <w:t xml:space="preserve">ủy thác qua Ngân hàng </w:t>
      </w:r>
      <w:r w:rsidR="006A7EFF" w:rsidRPr="0036630E">
        <w:rPr>
          <w:spacing w:val="-8"/>
          <w:sz w:val="28"/>
          <w:szCs w:val="28"/>
        </w:rPr>
        <w:t>Chính sách xã hội sẽ được giảm tương</w:t>
      </w:r>
      <w:r w:rsidR="003D3F01" w:rsidRPr="0036630E">
        <w:rPr>
          <w:spacing w:val="-8"/>
          <w:sz w:val="28"/>
          <w:szCs w:val="28"/>
        </w:rPr>
        <w:t xml:space="preserve"> </w:t>
      </w:r>
      <w:r w:rsidR="006A7EFF" w:rsidRPr="0036630E">
        <w:rPr>
          <w:spacing w:val="-8"/>
          <w:sz w:val="28"/>
          <w:szCs w:val="28"/>
        </w:rPr>
        <w:t xml:space="preserve">ứng như mức lãi suất cho vay theo </w:t>
      </w:r>
      <w:r w:rsidR="0054165B" w:rsidRPr="0036630E">
        <w:rPr>
          <w:spacing w:val="-8"/>
          <w:sz w:val="28"/>
          <w:szCs w:val="28"/>
        </w:rPr>
        <w:t>quy định</w:t>
      </w:r>
      <w:r w:rsidR="006A7EFF" w:rsidRPr="0036630E">
        <w:rPr>
          <w:spacing w:val="-8"/>
          <w:sz w:val="28"/>
          <w:szCs w:val="28"/>
        </w:rPr>
        <w:t xml:space="preserve"> của Chính phủ.</w:t>
      </w:r>
    </w:p>
    <w:p w14:paraId="6D911479" w14:textId="77777777" w:rsidR="0036630E" w:rsidRDefault="00D14618"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
          <w:iCs/>
          <w:sz w:val="28"/>
          <w:szCs w:val="28"/>
        </w:rPr>
      </w:pPr>
      <w:r w:rsidRPr="0036630E">
        <w:rPr>
          <w:b/>
          <w:iCs/>
          <w:sz w:val="28"/>
          <w:szCs w:val="28"/>
        </w:rPr>
        <w:t xml:space="preserve">Điều 4. </w:t>
      </w:r>
      <w:r w:rsidR="004F3E77" w:rsidRPr="0036630E">
        <w:rPr>
          <w:b/>
          <w:iCs/>
          <w:sz w:val="28"/>
          <w:szCs w:val="28"/>
        </w:rPr>
        <w:t>Xử lý các</w:t>
      </w:r>
      <w:r w:rsidRPr="0036630E">
        <w:rPr>
          <w:b/>
          <w:iCs/>
          <w:sz w:val="28"/>
          <w:szCs w:val="28"/>
        </w:rPr>
        <w:t xml:space="preserve"> khoản nợ bị rủi ro ngoài phạm vi đối tư</w:t>
      </w:r>
      <w:r w:rsidR="004F3E77" w:rsidRPr="0036630E">
        <w:rPr>
          <w:b/>
          <w:iCs/>
          <w:sz w:val="28"/>
          <w:szCs w:val="28"/>
        </w:rPr>
        <w:t>ợng và nguyên nhân khách quan.</w:t>
      </w:r>
    </w:p>
    <w:p w14:paraId="60844628" w14:textId="44C1CCB8" w:rsidR="00D14618" w:rsidRPr="0036630E" w:rsidRDefault="00D17B3B"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pacing w:val="-8"/>
          <w:sz w:val="28"/>
          <w:szCs w:val="28"/>
        </w:rPr>
      </w:pPr>
      <w:r w:rsidRPr="0036630E">
        <w:rPr>
          <w:spacing w:val="-8"/>
          <w:sz w:val="28"/>
          <w:szCs w:val="28"/>
        </w:rPr>
        <w:t xml:space="preserve">Đối với các khoản nợ bị rủi ro ngoài phạm vi đối tượng và nguyên nhân khách quan được xem xét xử lý rủi ro theo quy định của Thủ tướng Chính phủ về cơ chế xử lý </w:t>
      </w:r>
      <w:r w:rsidRPr="0036630E">
        <w:rPr>
          <w:spacing w:val="-8"/>
          <w:sz w:val="28"/>
          <w:szCs w:val="28"/>
        </w:rPr>
        <w:lastRenderedPageBreak/>
        <w:t>nợ bị rủi ro tại Ngân hàng Chính sách xã hội</w:t>
      </w:r>
      <w:r w:rsidR="00CC4E45" w:rsidRPr="0036630E">
        <w:rPr>
          <w:spacing w:val="-8"/>
          <w:sz w:val="28"/>
          <w:szCs w:val="28"/>
        </w:rPr>
        <w:t xml:space="preserve">. Giao Ủy ban nhân dân thành phố </w:t>
      </w:r>
      <w:r w:rsidR="00D14618" w:rsidRPr="0036630E">
        <w:rPr>
          <w:spacing w:val="-8"/>
          <w:sz w:val="28"/>
          <w:szCs w:val="28"/>
        </w:rPr>
        <w:t xml:space="preserve">xem xét, quyết định </w:t>
      </w:r>
      <w:r w:rsidR="00CC4E45" w:rsidRPr="0036630E">
        <w:rPr>
          <w:spacing w:val="-8"/>
          <w:sz w:val="28"/>
          <w:szCs w:val="28"/>
        </w:rPr>
        <w:t>theo từng trường hợp cụ thể</w:t>
      </w:r>
      <w:r w:rsidR="00D34158" w:rsidRPr="0036630E">
        <w:rPr>
          <w:spacing w:val="-8"/>
          <w:sz w:val="28"/>
          <w:szCs w:val="28"/>
        </w:rPr>
        <w:t>.</w:t>
      </w:r>
    </w:p>
    <w:p w14:paraId="3E1854E3" w14:textId="77777777" w:rsidR="0036630E" w:rsidRDefault="00FE3538"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
          <w:sz w:val="28"/>
          <w:szCs w:val="28"/>
          <w:lang w:val="vi-VN" w:eastAsia="vi-VN" w:bidi="vi-VN"/>
        </w:rPr>
      </w:pPr>
      <w:r w:rsidRPr="0036630E">
        <w:rPr>
          <w:b/>
          <w:bCs/>
          <w:iCs/>
          <w:sz w:val="28"/>
          <w:szCs w:val="28"/>
        </w:rPr>
        <w:t xml:space="preserve">Điều </w:t>
      </w:r>
      <w:r w:rsidR="00D14618" w:rsidRPr="0036630E">
        <w:rPr>
          <w:b/>
          <w:bCs/>
          <w:iCs/>
          <w:sz w:val="28"/>
          <w:szCs w:val="28"/>
        </w:rPr>
        <w:t>5</w:t>
      </w:r>
      <w:r w:rsidR="00274AD0" w:rsidRPr="0036630E">
        <w:rPr>
          <w:b/>
          <w:bCs/>
          <w:iCs/>
          <w:sz w:val="28"/>
          <w:szCs w:val="28"/>
        </w:rPr>
        <w:t xml:space="preserve">. </w:t>
      </w:r>
      <w:r w:rsidR="00DC3F6D" w:rsidRPr="0036630E">
        <w:rPr>
          <w:b/>
          <w:sz w:val="28"/>
          <w:szCs w:val="28"/>
        </w:rPr>
        <w:t>N</w:t>
      </w:r>
      <w:r w:rsidR="00FC14E5" w:rsidRPr="0036630E">
        <w:rPr>
          <w:b/>
          <w:sz w:val="28"/>
          <w:szCs w:val="28"/>
          <w:lang w:val="vi-VN" w:eastAsia="vi-VN" w:bidi="vi-VN"/>
        </w:rPr>
        <w:t>guồn k</w:t>
      </w:r>
      <w:r w:rsidR="00DC3F6D" w:rsidRPr="0036630E">
        <w:rPr>
          <w:b/>
          <w:sz w:val="28"/>
          <w:szCs w:val="28"/>
          <w:lang w:eastAsia="vi-VN" w:bidi="vi-VN"/>
        </w:rPr>
        <w:t>i</w:t>
      </w:r>
      <w:r w:rsidR="00FC14E5" w:rsidRPr="0036630E">
        <w:rPr>
          <w:b/>
          <w:sz w:val="28"/>
          <w:szCs w:val="28"/>
          <w:lang w:val="vi-VN" w:eastAsia="vi-VN" w:bidi="vi-VN"/>
        </w:rPr>
        <w:t>nh phí thực hiện</w:t>
      </w:r>
    </w:p>
    <w:p w14:paraId="2ECEA5E1" w14:textId="14709532" w:rsidR="00400D20" w:rsidRPr="0036630E" w:rsidRDefault="009615A0"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pacing w:val="-8"/>
          <w:sz w:val="28"/>
          <w:szCs w:val="28"/>
        </w:rPr>
      </w:pPr>
      <w:r w:rsidRPr="0036630E">
        <w:rPr>
          <w:spacing w:val="-8"/>
          <w:sz w:val="28"/>
          <w:szCs w:val="28"/>
        </w:rPr>
        <w:t>N</w:t>
      </w:r>
      <w:r w:rsidR="00E12A89" w:rsidRPr="0036630E">
        <w:rPr>
          <w:spacing w:val="-8"/>
          <w:sz w:val="28"/>
          <w:szCs w:val="28"/>
        </w:rPr>
        <w:t xml:space="preserve">guồn </w:t>
      </w:r>
      <w:r w:rsidRPr="0036630E">
        <w:rPr>
          <w:spacing w:val="-8"/>
          <w:sz w:val="28"/>
          <w:szCs w:val="28"/>
        </w:rPr>
        <w:t>vốn</w:t>
      </w:r>
      <w:r w:rsidR="00E12A89" w:rsidRPr="0036630E">
        <w:rPr>
          <w:spacing w:val="-8"/>
          <w:sz w:val="28"/>
          <w:szCs w:val="28"/>
        </w:rPr>
        <w:t xml:space="preserve"> ngân sách</w:t>
      </w:r>
      <w:r w:rsidR="00425F67" w:rsidRPr="0036630E">
        <w:rPr>
          <w:spacing w:val="-8"/>
          <w:sz w:val="28"/>
          <w:szCs w:val="28"/>
        </w:rPr>
        <w:t xml:space="preserve"> nhà nước</w:t>
      </w:r>
      <w:r w:rsidR="00E12A89" w:rsidRPr="0036630E">
        <w:rPr>
          <w:spacing w:val="-8"/>
          <w:sz w:val="28"/>
          <w:szCs w:val="28"/>
        </w:rPr>
        <w:t xml:space="preserve"> </w:t>
      </w:r>
      <w:r w:rsidR="00E11995" w:rsidRPr="0036630E">
        <w:rPr>
          <w:spacing w:val="-8"/>
          <w:sz w:val="28"/>
          <w:szCs w:val="28"/>
        </w:rPr>
        <w:t xml:space="preserve">thành phố </w:t>
      </w:r>
      <w:r w:rsidR="00400D20" w:rsidRPr="0036630E">
        <w:rPr>
          <w:spacing w:val="-8"/>
          <w:sz w:val="28"/>
          <w:szCs w:val="28"/>
        </w:rPr>
        <w:t xml:space="preserve">ủy thác qua </w:t>
      </w:r>
      <w:r w:rsidR="00E11995" w:rsidRPr="0036630E">
        <w:rPr>
          <w:spacing w:val="-8"/>
          <w:sz w:val="28"/>
          <w:szCs w:val="28"/>
        </w:rPr>
        <w:t>Chi nhánh Ngân hàng Chính sách xã hội thành phố</w:t>
      </w:r>
      <w:r w:rsidR="00425F67" w:rsidRPr="0036630E">
        <w:rPr>
          <w:spacing w:val="-8"/>
          <w:sz w:val="28"/>
          <w:szCs w:val="28"/>
        </w:rPr>
        <w:t xml:space="preserve"> để cho vay</w:t>
      </w:r>
      <w:r w:rsidR="006416A2" w:rsidRPr="0036630E">
        <w:rPr>
          <w:spacing w:val="-8"/>
          <w:sz w:val="28"/>
          <w:szCs w:val="28"/>
        </w:rPr>
        <w:t xml:space="preserve"> đối với người nghèo và các đối tượng chính sách khác.</w:t>
      </w:r>
      <w:r w:rsidRPr="0036630E">
        <w:rPr>
          <w:spacing w:val="-8"/>
          <w:sz w:val="28"/>
          <w:szCs w:val="28"/>
        </w:rPr>
        <w:t xml:space="preserve"> </w:t>
      </w:r>
    </w:p>
    <w:p w14:paraId="3F78095F" w14:textId="5A228E4A" w:rsidR="0078646B" w:rsidRPr="0036630E" w:rsidRDefault="00267DB1"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
          <w:bCs/>
          <w:sz w:val="28"/>
          <w:szCs w:val="28"/>
        </w:rPr>
      </w:pPr>
      <w:r w:rsidRPr="0036630E">
        <w:rPr>
          <w:b/>
          <w:bCs/>
          <w:sz w:val="28"/>
          <w:szCs w:val="28"/>
        </w:rPr>
        <w:t xml:space="preserve">Điều </w:t>
      </w:r>
      <w:r w:rsidR="005348A7" w:rsidRPr="0036630E">
        <w:rPr>
          <w:b/>
          <w:bCs/>
          <w:sz w:val="28"/>
          <w:szCs w:val="28"/>
        </w:rPr>
        <w:t>6</w:t>
      </w:r>
      <w:r w:rsidRPr="0036630E">
        <w:rPr>
          <w:b/>
          <w:bCs/>
          <w:sz w:val="28"/>
          <w:szCs w:val="28"/>
        </w:rPr>
        <w:t xml:space="preserve">. </w:t>
      </w:r>
      <w:r w:rsidR="0078646B" w:rsidRPr="0036630E">
        <w:rPr>
          <w:b/>
          <w:bCs/>
          <w:sz w:val="28"/>
          <w:szCs w:val="28"/>
        </w:rPr>
        <w:t>Điều khoản thi hành</w:t>
      </w:r>
    </w:p>
    <w:p w14:paraId="4A0CD0F5" w14:textId="5D2CE4B5" w:rsidR="00C34479" w:rsidRPr="0036630E" w:rsidRDefault="008468DF"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z w:val="28"/>
          <w:szCs w:val="28"/>
        </w:rPr>
      </w:pPr>
      <w:r w:rsidRPr="0036630E">
        <w:rPr>
          <w:sz w:val="28"/>
          <w:szCs w:val="28"/>
        </w:rPr>
        <w:t>Nghị quyết này có hiệu lực từ ngày       tháng      năm 2026.</w:t>
      </w:r>
    </w:p>
    <w:p w14:paraId="453B99AF" w14:textId="6419D33F" w:rsidR="002E0E82" w:rsidRPr="0036630E" w:rsidRDefault="002E0E82"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Cs/>
          <w:sz w:val="28"/>
          <w:szCs w:val="28"/>
        </w:rPr>
      </w:pPr>
      <w:r w:rsidRPr="0036630E">
        <w:rPr>
          <w:b/>
          <w:sz w:val="28"/>
          <w:szCs w:val="28"/>
        </w:rPr>
        <w:t xml:space="preserve">Điều </w:t>
      </w:r>
      <w:r w:rsidR="00536033" w:rsidRPr="0036630E">
        <w:rPr>
          <w:b/>
          <w:sz w:val="28"/>
          <w:szCs w:val="28"/>
        </w:rPr>
        <w:t>7</w:t>
      </w:r>
      <w:r w:rsidRPr="0036630E">
        <w:rPr>
          <w:bCs/>
          <w:sz w:val="28"/>
          <w:szCs w:val="28"/>
        </w:rPr>
        <w:t xml:space="preserve">. </w:t>
      </w:r>
      <w:r w:rsidR="0078646B" w:rsidRPr="0036630E">
        <w:rPr>
          <w:b/>
          <w:sz w:val="28"/>
          <w:szCs w:val="28"/>
        </w:rPr>
        <w:t>Tổ chức thực hiện</w:t>
      </w:r>
    </w:p>
    <w:p w14:paraId="713E67A3" w14:textId="52976681" w:rsidR="00756A57" w:rsidRPr="0036630E" w:rsidRDefault="001C5F50"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sz w:val="28"/>
          <w:szCs w:val="28"/>
          <w:lang w:val="nl-NL"/>
        </w:rPr>
      </w:pPr>
      <w:r w:rsidRPr="0036630E">
        <w:rPr>
          <w:bCs/>
          <w:sz w:val="28"/>
          <w:szCs w:val="28"/>
        </w:rPr>
        <w:t>1</w:t>
      </w:r>
      <w:r w:rsidR="00756A57" w:rsidRPr="0036630E">
        <w:rPr>
          <w:bCs/>
          <w:sz w:val="28"/>
          <w:szCs w:val="28"/>
        </w:rPr>
        <w:t>. Giao Ủy ban nhân dân thành phố triển khai thực hiện Nghị quyết.</w:t>
      </w:r>
      <w:r w:rsidR="00756A57" w:rsidRPr="0036630E">
        <w:rPr>
          <w:sz w:val="28"/>
          <w:szCs w:val="28"/>
          <w:lang w:val="nl-NL"/>
        </w:rPr>
        <w:t xml:space="preserve"> </w:t>
      </w:r>
    </w:p>
    <w:p w14:paraId="021ADD71" w14:textId="30BDC2A2" w:rsidR="00756A57" w:rsidRPr="0036630E" w:rsidRDefault="001C5F50"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Cs/>
          <w:sz w:val="28"/>
          <w:szCs w:val="28"/>
        </w:rPr>
      </w:pPr>
      <w:r w:rsidRPr="0036630E">
        <w:rPr>
          <w:bCs/>
          <w:sz w:val="28"/>
          <w:szCs w:val="28"/>
        </w:rPr>
        <w:t>2</w:t>
      </w:r>
      <w:r w:rsidR="00756A57" w:rsidRPr="0036630E">
        <w:rPr>
          <w:bCs/>
          <w:sz w:val="28"/>
          <w:szCs w:val="28"/>
        </w:rPr>
        <w:t>. Giao Thường trực Hội đồng nhân dân, các Ban Hội đồng nhân dân, Tổ đại biểu và các đại biểu Hội đồng nhân dân thành phố trong phạm vi, nhiệm vụ, quyền hạn giám sát việc triển khai thực hiện Nghị quyết.</w:t>
      </w:r>
    </w:p>
    <w:p w14:paraId="5BADEA07" w14:textId="327EA9A1" w:rsidR="00756A57" w:rsidRPr="0036630E" w:rsidRDefault="001C5F50"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Cs/>
          <w:sz w:val="28"/>
          <w:szCs w:val="28"/>
        </w:rPr>
      </w:pPr>
      <w:r w:rsidRPr="0036630E">
        <w:rPr>
          <w:bCs/>
          <w:sz w:val="28"/>
          <w:szCs w:val="28"/>
        </w:rPr>
        <w:t>3</w:t>
      </w:r>
      <w:r w:rsidR="00756A57" w:rsidRPr="0036630E">
        <w:rPr>
          <w:bCs/>
          <w:sz w:val="28"/>
          <w:szCs w:val="28"/>
        </w:rPr>
        <w:t>. 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p>
    <w:p w14:paraId="673ED157" w14:textId="507142D4" w:rsidR="00142AFD" w:rsidRPr="0036630E" w:rsidRDefault="00142AFD" w:rsidP="002D5E90">
      <w:pPr>
        <w:pBdr>
          <w:top w:val="dotted" w:sz="4" w:space="0" w:color="FFFFFF"/>
          <w:left w:val="dotted" w:sz="4" w:space="0" w:color="FFFFFF"/>
          <w:bottom w:val="dotted" w:sz="4" w:space="12" w:color="FFFFFF"/>
          <w:right w:val="dotted" w:sz="4" w:space="0" w:color="FFFFFF"/>
        </w:pBdr>
        <w:shd w:val="clear" w:color="auto" w:fill="FFFFFF"/>
        <w:spacing w:before="60" w:after="60"/>
        <w:ind w:firstLine="720"/>
        <w:jc w:val="both"/>
        <w:rPr>
          <w:bCs/>
          <w:i/>
          <w:sz w:val="28"/>
          <w:szCs w:val="28"/>
        </w:rPr>
      </w:pPr>
      <w:r w:rsidRPr="0036630E">
        <w:rPr>
          <w:bCs/>
          <w:i/>
          <w:sz w:val="28"/>
          <w:szCs w:val="28"/>
        </w:rPr>
        <w:t>Nghị quyết này đã được Hội đồng nhân dân thành phố Huế khóa VIII, Kỳ họp chuyên đề lần thứ         thông qua ngày        tháng       năm 2026./.</w:t>
      </w:r>
    </w:p>
    <w:p w14:paraId="20B7D0AB" w14:textId="32D089CF" w:rsidR="00267DB1" w:rsidRPr="00DC75CC" w:rsidRDefault="00267DB1" w:rsidP="003B1BD9">
      <w:pPr>
        <w:pBdr>
          <w:top w:val="dotted" w:sz="4" w:space="0" w:color="FFFFFF"/>
          <w:left w:val="dotted" w:sz="4" w:space="0" w:color="FFFFFF"/>
          <w:bottom w:val="dotted" w:sz="4" w:space="12" w:color="FFFFFF"/>
          <w:right w:val="dotted" w:sz="4" w:space="0" w:color="FFFFFF"/>
        </w:pBdr>
        <w:shd w:val="clear" w:color="auto" w:fill="FFFFFF"/>
        <w:spacing w:before="120" w:after="120" w:line="340" w:lineRule="exact"/>
        <w:ind w:firstLine="720"/>
        <w:jc w:val="both"/>
        <w:rPr>
          <w:bCs/>
          <w:color w:val="000000" w:themeColor="text1"/>
          <w:sz w:val="4"/>
        </w:rPr>
      </w:pPr>
    </w:p>
    <w:tbl>
      <w:tblPr>
        <w:tblW w:w="9845" w:type="dxa"/>
        <w:tblInd w:w="108" w:type="dxa"/>
        <w:tblLook w:val="04A0" w:firstRow="1" w:lastRow="0" w:firstColumn="1" w:lastColumn="0" w:noHBand="0" w:noVBand="1"/>
      </w:tblPr>
      <w:tblGrid>
        <w:gridCol w:w="5103"/>
        <w:gridCol w:w="4742"/>
      </w:tblGrid>
      <w:tr w:rsidR="00267DB1" w:rsidRPr="00DC75CC" w14:paraId="12B4AC4C" w14:textId="77777777" w:rsidTr="0022043B">
        <w:tc>
          <w:tcPr>
            <w:tcW w:w="5103" w:type="dxa"/>
          </w:tcPr>
          <w:p w14:paraId="46CD0072" w14:textId="77777777" w:rsidR="00267DB1" w:rsidRPr="00DC75CC" w:rsidRDefault="00267DB1" w:rsidP="009556A4">
            <w:pPr>
              <w:rPr>
                <w:b/>
                <w:i/>
                <w:color w:val="000000" w:themeColor="text1"/>
                <w:sz w:val="24"/>
                <w:szCs w:val="24"/>
                <w:lang w:val="vi-VN"/>
              </w:rPr>
            </w:pPr>
            <w:r w:rsidRPr="00DC75CC">
              <w:rPr>
                <w:b/>
                <w:i/>
                <w:color w:val="000000" w:themeColor="text1"/>
                <w:sz w:val="24"/>
                <w:szCs w:val="24"/>
                <w:lang w:val="vi-VN"/>
              </w:rPr>
              <w:t>Nơi nhận:</w:t>
            </w:r>
          </w:p>
          <w:p w14:paraId="43A466E8" w14:textId="635D1EB5" w:rsidR="00C7689A" w:rsidRDefault="00C7689A" w:rsidP="009556A4">
            <w:pPr>
              <w:rPr>
                <w:color w:val="000000" w:themeColor="text1"/>
                <w:szCs w:val="24"/>
              </w:rPr>
            </w:pPr>
            <w:r>
              <w:rPr>
                <w:color w:val="000000" w:themeColor="text1"/>
                <w:szCs w:val="24"/>
              </w:rPr>
              <w:t>- Như Điều 7;</w:t>
            </w:r>
          </w:p>
          <w:p w14:paraId="69ABA591" w14:textId="215E8F19" w:rsidR="000F111B" w:rsidRDefault="00267DB1" w:rsidP="009556A4">
            <w:pPr>
              <w:rPr>
                <w:color w:val="000000" w:themeColor="text1"/>
                <w:szCs w:val="24"/>
              </w:rPr>
            </w:pPr>
            <w:r w:rsidRPr="00DC75CC">
              <w:rPr>
                <w:color w:val="000000" w:themeColor="text1"/>
                <w:szCs w:val="24"/>
              </w:rPr>
              <w:t xml:space="preserve">- </w:t>
            </w:r>
            <w:r w:rsidR="00A12253" w:rsidRPr="00A12253">
              <w:rPr>
                <w:color w:val="000000" w:themeColor="text1"/>
                <w:szCs w:val="24"/>
              </w:rPr>
              <w:t>UBTV Quốc hội, Chính phủ</w:t>
            </w:r>
            <w:r w:rsidR="000F111B">
              <w:rPr>
                <w:color w:val="000000" w:themeColor="text1"/>
                <w:szCs w:val="24"/>
              </w:rPr>
              <w:t>;</w:t>
            </w:r>
          </w:p>
          <w:p w14:paraId="5EC9E8D1" w14:textId="39CE501C" w:rsidR="009B0DBC" w:rsidRDefault="009B0DBC" w:rsidP="009556A4">
            <w:pPr>
              <w:rPr>
                <w:color w:val="000000" w:themeColor="text1"/>
                <w:szCs w:val="24"/>
              </w:rPr>
            </w:pPr>
            <w:r>
              <w:rPr>
                <w:color w:val="000000" w:themeColor="text1"/>
                <w:szCs w:val="24"/>
              </w:rPr>
              <w:t xml:space="preserve">- </w:t>
            </w:r>
            <w:r w:rsidRPr="009B0DBC">
              <w:rPr>
                <w:color w:val="000000" w:themeColor="text1"/>
                <w:szCs w:val="24"/>
              </w:rPr>
              <w:t>Uỷ ban Công tác đại biểu</w:t>
            </w:r>
            <w:r>
              <w:t>;</w:t>
            </w:r>
          </w:p>
          <w:p w14:paraId="42495650" w14:textId="09B9AFA3" w:rsidR="009B0DBC" w:rsidRDefault="009B0DBC" w:rsidP="009556A4">
            <w:pPr>
              <w:rPr>
                <w:color w:val="000000" w:themeColor="text1"/>
                <w:szCs w:val="24"/>
              </w:rPr>
            </w:pPr>
            <w:r>
              <w:rPr>
                <w:color w:val="000000" w:themeColor="text1"/>
                <w:szCs w:val="24"/>
              </w:rPr>
              <w:t xml:space="preserve">- </w:t>
            </w:r>
            <w:r>
              <w:t>Bộ Tài chính;</w:t>
            </w:r>
          </w:p>
          <w:p w14:paraId="693FF755" w14:textId="1C59DCAD" w:rsidR="0082541D" w:rsidRDefault="0082541D" w:rsidP="009556A4">
            <w:pPr>
              <w:rPr>
                <w:color w:val="000000" w:themeColor="text1"/>
                <w:szCs w:val="24"/>
              </w:rPr>
            </w:pPr>
            <w:r w:rsidRPr="00DC75CC">
              <w:rPr>
                <w:color w:val="000000" w:themeColor="text1"/>
                <w:szCs w:val="24"/>
              </w:rPr>
              <w:t xml:space="preserve">- </w:t>
            </w:r>
            <w:r w:rsidR="00DC13C7">
              <w:rPr>
                <w:color w:val="000000" w:themeColor="text1"/>
                <w:szCs w:val="24"/>
              </w:rPr>
              <w:t>NHCSXH</w:t>
            </w:r>
            <w:r w:rsidRPr="00DC75CC">
              <w:rPr>
                <w:color w:val="000000" w:themeColor="text1"/>
                <w:szCs w:val="24"/>
              </w:rPr>
              <w:t xml:space="preserve"> Việt Nam;</w:t>
            </w:r>
          </w:p>
          <w:p w14:paraId="3E73A6B3" w14:textId="62BFDA7D" w:rsidR="001075B6" w:rsidRPr="00DC75CC" w:rsidRDefault="001075B6" w:rsidP="009556A4">
            <w:pPr>
              <w:rPr>
                <w:color w:val="000000" w:themeColor="text1"/>
                <w:szCs w:val="24"/>
              </w:rPr>
            </w:pPr>
            <w:r>
              <w:rPr>
                <w:color w:val="000000" w:themeColor="text1"/>
                <w:szCs w:val="24"/>
              </w:rPr>
              <w:t xml:space="preserve">- </w:t>
            </w:r>
            <w:r>
              <w:t>Cục Kiểm tra văn bản và QLXLVPHC (Bộ Tư pháp);</w:t>
            </w:r>
          </w:p>
          <w:p w14:paraId="422EA434" w14:textId="555180C2" w:rsidR="009B0DBC" w:rsidRDefault="009B0DBC" w:rsidP="009556A4">
            <w:pPr>
              <w:rPr>
                <w:color w:val="000000" w:themeColor="text1"/>
                <w:szCs w:val="24"/>
              </w:rPr>
            </w:pPr>
            <w:r>
              <w:rPr>
                <w:color w:val="000000" w:themeColor="text1"/>
                <w:szCs w:val="24"/>
              </w:rPr>
              <w:t xml:space="preserve">- </w:t>
            </w:r>
            <w:r w:rsidRPr="009B0DBC">
              <w:rPr>
                <w:color w:val="000000" w:themeColor="text1"/>
                <w:szCs w:val="24"/>
              </w:rPr>
              <w:t>Ban Thường vụ Thành ủy;</w:t>
            </w:r>
          </w:p>
          <w:p w14:paraId="5621DBAB" w14:textId="65207610" w:rsidR="009B0DBC" w:rsidRDefault="009B0DBC" w:rsidP="009556A4">
            <w:r>
              <w:rPr>
                <w:color w:val="000000" w:themeColor="text1"/>
                <w:szCs w:val="24"/>
              </w:rPr>
              <w:t xml:space="preserve">- </w:t>
            </w:r>
            <w:r>
              <w:t>BTV Đảng ủy các cơ quan Đảng thành phố;</w:t>
            </w:r>
          </w:p>
          <w:p w14:paraId="295E27EB" w14:textId="6EA667C9" w:rsidR="009B0DBC" w:rsidRDefault="009B0DBC" w:rsidP="009556A4">
            <w:r>
              <w:t>- Đoàn ĐBQH thành phố; UBMTTQVN thành phố;</w:t>
            </w:r>
          </w:p>
          <w:p w14:paraId="00E86C68" w14:textId="372BEA44" w:rsidR="009B0DBC" w:rsidRDefault="00AD094D" w:rsidP="009556A4">
            <w:r>
              <w:t>- Các sở, ban, ngành, đoàn thể thành phố;</w:t>
            </w:r>
          </w:p>
          <w:p w14:paraId="21858968" w14:textId="16FD3D25" w:rsidR="009B0DBC" w:rsidRDefault="00AD094D" w:rsidP="009556A4">
            <w:pPr>
              <w:rPr>
                <w:color w:val="000000" w:themeColor="text1"/>
                <w:szCs w:val="24"/>
              </w:rPr>
            </w:pPr>
            <w:r>
              <w:rPr>
                <w:color w:val="000000" w:themeColor="text1"/>
                <w:szCs w:val="24"/>
              </w:rPr>
              <w:t xml:space="preserve">- </w:t>
            </w:r>
            <w:r>
              <w:t>TT.HĐND, UBND các xã, phường;</w:t>
            </w:r>
          </w:p>
          <w:p w14:paraId="2BDB45D1" w14:textId="48008F05" w:rsidR="00AD094D" w:rsidRDefault="00AD094D" w:rsidP="009556A4">
            <w:pPr>
              <w:rPr>
                <w:color w:val="000000" w:themeColor="text1"/>
                <w:szCs w:val="24"/>
              </w:rPr>
            </w:pPr>
            <w:r>
              <w:rPr>
                <w:color w:val="000000" w:themeColor="text1"/>
                <w:szCs w:val="24"/>
              </w:rPr>
              <w:t xml:space="preserve">- </w:t>
            </w:r>
            <w:r>
              <w:t>Công báo thành phố; Cổng TTĐT thành phố;</w:t>
            </w:r>
          </w:p>
          <w:p w14:paraId="27EA9BD5" w14:textId="4EC0DFE7" w:rsidR="00AD094D" w:rsidRDefault="00AD094D" w:rsidP="009556A4">
            <w:pPr>
              <w:rPr>
                <w:color w:val="000000" w:themeColor="text1"/>
                <w:szCs w:val="24"/>
              </w:rPr>
            </w:pPr>
            <w:r>
              <w:rPr>
                <w:color w:val="000000" w:themeColor="text1"/>
                <w:szCs w:val="24"/>
              </w:rPr>
              <w:t xml:space="preserve">- </w:t>
            </w:r>
            <w:r>
              <w:t>VP: Lãnh đạo và các CV;</w:t>
            </w:r>
          </w:p>
          <w:p w14:paraId="5D84A932" w14:textId="7040F6E7" w:rsidR="00AD094D" w:rsidRDefault="00AD094D" w:rsidP="009556A4">
            <w:pPr>
              <w:rPr>
                <w:color w:val="000000" w:themeColor="text1"/>
                <w:szCs w:val="24"/>
              </w:rPr>
            </w:pPr>
            <w:r>
              <w:rPr>
                <w:color w:val="000000" w:themeColor="text1"/>
                <w:szCs w:val="24"/>
              </w:rPr>
              <w:t xml:space="preserve">- </w:t>
            </w:r>
            <w:r>
              <w:t>Lưu: VТ.</w:t>
            </w:r>
          </w:p>
          <w:p w14:paraId="31B86A17" w14:textId="5C552B8C" w:rsidR="00267DB1" w:rsidRPr="00DC75CC" w:rsidRDefault="00267DB1" w:rsidP="00C351D5">
            <w:pPr>
              <w:rPr>
                <w:color w:val="000000" w:themeColor="text1"/>
                <w:szCs w:val="24"/>
                <w:lang w:val="de-AT"/>
              </w:rPr>
            </w:pPr>
          </w:p>
        </w:tc>
        <w:tc>
          <w:tcPr>
            <w:tcW w:w="4742" w:type="dxa"/>
          </w:tcPr>
          <w:p w14:paraId="0ACAC0B6" w14:textId="77777777" w:rsidR="00267DB1" w:rsidRPr="00DC75CC" w:rsidRDefault="00267DB1" w:rsidP="009556A4">
            <w:pPr>
              <w:jc w:val="center"/>
              <w:rPr>
                <w:b/>
                <w:color w:val="000000" w:themeColor="text1"/>
                <w:sz w:val="28"/>
                <w:szCs w:val="28"/>
                <w:lang w:val="de-AT"/>
              </w:rPr>
            </w:pPr>
            <w:r w:rsidRPr="00DC75CC">
              <w:rPr>
                <w:b/>
                <w:color w:val="000000" w:themeColor="text1"/>
                <w:sz w:val="28"/>
                <w:szCs w:val="28"/>
                <w:lang w:val="de-AT"/>
              </w:rPr>
              <w:t>CHỦ TỊCH</w:t>
            </w:r>
          </w:p>
          <w:p w14:paraId="1F4FBD1E" w14:textId="77777777" w:rsidR="00267DB1" w:rsidRPr="00DC75CC" w:rsidRDefault="00267DB1" w:rsidP="009556A4">
            <w:pPr>
              <w:jc w:val="center"/>
              <w:rPr>
                <w:b/>
                <w:color w:val="000000" w:themeColor="text1"/>
                <w:sz w:val="24"/>
                <w:szCs w:val="24"/>
                <w:lang w:val="de-AT"/>
              </w:rPr>
            </w:pPr>
          </w:p>
          <w:p w14:paraId="5116E7D0" w14:textId="77777777" w:rsidR="00267DB1" w:rsidRPr="00DC75CC" w:rsidRDefault="00267DB1" w:rsidP="009556A4">
            <w:pPr>
              <w:jc w:val="center"/>
              <w:rPr>
                <w:b/>
                <w:color w:val="000000" w:themeColor="text1"/>
                <w:sz w:val="24"/>
                <w:szCs w:val="24"/>
                <w:lang w:val="de-AT"/>
              </w:rPr>
            </w:pPr>
          </w:p>
          <w:p w14:paraId="76C7EE13" w14:textId="77777777" w:rsidR="00267DB1" w:rsidRPr="00DC75CC" w:rsidRDefault="00267DB1" w:rsidP="009556A4">
            <w:pPr>
              <w:jc w:val="center"/>
              <w:rPr>
                <w:b/>
                <w:color w:val="000000" w:themeColor="text1"/>
                <w:sz w:val="24"/>
                <w:szCs w:val="24"/>
                <w:lang w:val="de-AT"/>
              </w:rPr>
            </w:pPr>
          </w:p>
          <w:p w14:paraId="6F055519" w14:textId="77777777" w:rsidR="00267DB1" w:rsidRPr="00DC75CC" w:rsidRDefault="00267DB1" w:rsidP="009556A4">
            <w:pPr>
              <w:rPr>
                <w:b/>
                <w:color w:val="000000" w:themeColor="text1"/>
                <w:szCs w:val="24"/>
                <w:lang w:val="de-AT"/>
              </w:rPr>
            </w:pPr>
          </w:p>
          <w:p w14:paraId="3A9E8636" w14:textId="77777777" w:rsidR="00267DB1" w:rsidRPr="00DC75CC" w:rsidRDefault="00267DB1" w:rsidP="009556A4">
            <w:pPr>
              <w:rPr>
                <w:b/>
                <w:color w:val="000000" w:themeColor="text1"/>
                <w:szCs w:val="24"/>
                <w:lang w:val="de-AT"/>
              </w:rPr>
            </w:pPr>
          </w:p>
          <w:p w14:paraId="6E8F8F45" w14:textId="77777777" w:rsidR="00267DB1" w:rsidRPr="00DC75CC" w:rsidRDefault="00267DB1" w:rsidP="009556A4">
            <w:pPr>
              <w:rPr>
                <w:b/>
                <w:color w:val="000000" w:themeColor="text1"/>
                <w:szCs w:val="24"/>
                <w:lang w:val="de-AT"/>
              </w:rPr>
            </w:pPr>
          </w:p>
          <w:p w14:paraId="1478391D" w14:textId="77777777" w:rsidR="00267DB1" w:rsidRPr="00DC75CC" w:rsidRDefault="00267DB1" w:rsidP="009556A4">
            <w:pPr>
              <w:rPr>
                <w:b/>
                <w:color w:val="000000" w:themeColor="text1"/>
                <w:szCs w:val="24"/>
                <w:lang w:val="de-AT"/>
              </w:rPr>
            </w:pPr>
          </w:p>
          <w:p w14:paraId="6333C880" w14:textId="77777777" w:rsidR="00267DB1" w:rsidRPr="00DC75CC" w:rsidRDefault="00267DB1" w:rsidP="009556A4">
            <w:pPr>
              <w:rPr>
                <w:b/>
                <w:color w:val="000000" w:themeColor="text1"/>
                <w:szCs w:val="24"/>
                <w:lang w:val="de-AT"/>
              </w:rPr>
            </w:pPr>
          </w:p>
          <w:p w14:paraId="549FD4D4" w14:textId="1801A215" w:rsidR="00267DB1" w:rsidRPr="00DC75CC" w:rsidRDefault="00267DB1" w:rsidP="009556A4">
            <w:pPr>
              <w:jc w:val="center"/>
              <w:rPr>
                <w:b/>
                <w:color w:val="000000" w:themeColor="text1"/>
                <w:sz w:val="28"/>
                <w:szCs w:val="28"/>
                <w:lang w:val="de-AT"/>
              </w:rPr>
            </w:pPr>
          </w:p>
        </w:tc>
      </w:tr>
    </w:tbl>
    <w:p w14:paraId="3842ACF0" w14:textId="77777777" w:rsidR="009454E7" w:rsidRPr="00DC75CC" w:rsidRDefault="009454E7" w:rsidP="008D2E8A">
      <w:pPr>
        <w:rPr>
          <w:color w:val="000000" w:themeColor="text1"/>
        </w:rPr>
      </w:pPr>
    </w:p>
    <w:sectPr w:rsidR="009454E7" w:rsidRPr="00DC75CC" w:rsidSect="00B76F58">
      <w:headerReference w:type="default" r:id="rId8"/>
      <w:pgSz w:w="11910" w:h="16840" w:code="9"/>
      <w:pgMar w:top="1134" w:right="1134" w:bottom="1135"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EA590" w14:textId="77777777" w:rsidR="00885567" w:rsidRDefault="00885567" w:rsidP="00B120D0">
      <w:r>
        <w:separator/>
      </w:r>
    </w:p>
  </w:endnote>
  <w:endnote w:type="continuationSeparator" w:id="0">
    <w:p w14:paraId="5D69EFAF" w14:textId="77777777" w:rsidR="00885567" w:rsidRDefault="00885567" w:rsidP="00B1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1BA7" w14:textId="77777777" w:rsidR="00885567" w:rsidRDefault="00885567" w:rsidP="00B120D0">
      <w:r>
        <w:separator/>
      </w:r>
    </w:p>
  </w:footnote>
  <w:footnote w:type="continuationSeparator" w:id="0">
    <w:p w14:paraId="1B40699E" w14:textId="77777777" w:rsidR="00885567" w:rsidRDefault="00885567" w:rsidP="00B12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093936"/>
      <w:docPartObj>
        <w:docPartGallery w:val="Page Numbers (Top of Page)"/>
        <w:docPartUnique/>
      </w:docPartObj>
    </w:sdtPr>
    <w:sdtEndPr>
      <w:rPr>
        <w:noProof/>
      </w:rPr>
    </w:sdtEndPr>
    <w:sdtContent>
      <w:p w14:paraId="48818C89" w14:textId="4EC2E7D3" w:rsidR="00087F51" w:rsidRDefault="00087F51">
        <w:pPr>
          <w:pStyle w:val="Header"/>
          <w:jc w:val="center"/>
        </w:pPr>
        <w:r>
          <w:fldChar w:fldCharType="begin"/>
        </w:r>
        <w:r>
          <w:instrText xml:space="preserve"> PAGE   \* MERGEFORMAT </w:instrText>
        </w:r>
        <w:r>
          <w:fldChar w:fldCharType="separate"/>
        </w:r>
        <w:r w:rsidR="000026D5">
          <w:rPr>
            <w:noProof/>
          </w:rPr>
          <w:t>4</w:t>
        </w:r>
        <w:r>
          <w:rPr>
            <w:noProof/>
          </w:rPr>
          <w:fldChar w:fldCharType="end"/>
        </w:r>
      </w:p>
    </w:sdtContent>
  </w:sdt>
  <w:p w14:paraId="220D98A3" w14:textId="77777777" w:rsidR="00087F51" w:rsidRDefault="00087F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31F2"/>
    <w:multiLevelType w:val="hybridMultilevel"/>
    <w:tmpl w:val="E7368CAC"/>
    <w:lvl w:ilvl="0" w:tplc="3426DFAC">
      <w:numFmt w:val="bullet"/>
      <w:lvlText w:val="-"/>
      <w:lvlJc w:val="left"/>
      <w:pPr>
        <w:ind w:left="310" w:hanging="111"/>
      </w:pPr>
      <w:rPr>
        <w:rFonts w:ascii="Times New Roman" w:eastAsia="Times New Roman" w:hAnsi="Times New Roman" w:cs="Times New Roman" w:hint="default"/>
        <w:w w:val="100"/>
        <w:sz w:val="22"/>
        <w:szCs w:val="22"/>
        <w:lang w:eastAsia="en-US" w:bidi="ar-SA"/>
      </w:rPr>
    </w:lvl>
    <w:lvl w:ilvl="1" w:tplc="5FB65054">
      <w:numFmt w:val="bullet"/>
      <w:lvlText w:val="•"/>
      <w:lvlJc w:val="left"/>
      <w:pPr>
        <w:ind w:left="664" w:hanging="111"/>
      </w:pPr>
      <w:rPr>
        <w:rFonts w:hint="default"/>
        <w:lang w:eastAsia="en-US" w:bidi="ar-SA"/>
      </w:rPr>
    </w:lvl>
    <w:lvl w:ilvl="2" w:tplc="0DE2DE2A">
      <w:numFmt w:val="bullet"/>
      <w:lvlText w:val="•"/>
      <w:lvlJc w:val="left"/>
      <w:pPr>
        <w:ind w:left="1008" w:hanging="111"/>
      </w:pPr>
      <w:rPr>
        <w:rFonts w:hint="default"/>
        <w:lang w:eastAsia="en-US" w:bidi="ar-SA"/>
      </w:rPr>
    </w:lvl>
    <w:lvl w:ilvl="3" w:tplc="AC0E2A76">
      <w:numFmt w:val="bullet"/>
      <w:lvlText w:val="•"/>
      <w:lvlJc w:val="left"/>
      <w:pPr>
        <w:ind w:left="1352" w:hanging="111"/>
      </w:pPr>
      <w:rPr>
        <w:rFonts w:hint="default"/>
        <w:lang w:eastAsia="en-US" w:bidi="ar-SA"/>
      </w:rPr>
    </w:lvl>
    <w:lvl w:ilvl="4" w:tplc="656C7202">
      <w:numFmt w:val="bullet"/>
      <w:lvlText w:val="•"/>
      <w:lvlJc w:val="left"/>
      <w:pPr>
        <w:ind w:left="1697" w:hanging="111"/>
      </w:pPr>
      <w:rPr>
        <w:rFonts w:hint="default"/>
        <w:lang w:eastAsia="en-US" w:bidi="ar-SA"/>
      </w:rPr>
    </w:lvl>
    <w:lvl w:ilvl="5" w:tplc="3ED6290E">
      <w:numFmt w:val="bullet"/>
      <w:lvlText w:val="•"/>
      <w:lvlJc w:val="left"/>
      <w:pPr>
        <w:ind w:left="2041" w:hanging="111"/>
      </w:pPr>
      <w:rPr>
        <w:rFonts w:hint="default"/>
        <w:lang w:eastAsia="en-US" w:bidi="ar-SA"/>
      </w:rPr>
    </w:lvl>
    <w:lvl w:ilvl="6" w:tplc="67102B34">
      <w:numFmt w:val="bullet"/>
      <w:lvlText w:val="•"/>
      <w:lvlJc w:val="left"/>
      <w:pPr>
        <w:ind w:left="2385" w:hanging="111"/>
      </w:pPr>
      <w:rPr>
        <w:rFonts w:hint="default"/>
        <w:lang w:eastAsia="en-US" w:bidi="ar-SA"/>
      </w:rPr>
    </w:lvl>
    <w:lvl w:ilvl="7" w:tplc="D8C000D6">
      <w:numFmt w:val="bullet"/>
      <w:lvlText w:val="•"/>
      <w:lvlJc w:val="left"/>
      <w:pPr>
        <w:ind w:left="2730" w:hanging="111"/>
      </w:pPr>
      <w:rPr>
        <w:rFonts w:hint="default"/>
        <w:lang w:eastAsia="en-US" w:bidi="ar-SA"/>
      </w:rPr>
    </w:lvl>
    <w:lvl w:ilvl="8" w:tplc="6B2860E6">
      <w:numFmt w:val="bullet"/>
      <w:lvlText w:val="•"/>
      <w:lvlJc w:val="left"/>
      <w:pPr>
        <w:ind w:left="3074" w:hanging="111"/>
      </w:pPr>
      <w:rPr>
        <w:rFonts w:hint="default"/>
        <w:lang w:eastAsia="en-US" w:bidi="ar-SA"/>
      </w:rPr>
    </w:lvl>
  </w:abstractNum>
  <w:abstractNum w:abstractNumId="1" w15:restartNumberingAfterBreak="0">
    <w:nsid w:val="47D865ED"/>
    <w:multiLevelType w:val="multilevel"/>
    <w:tmpl w:val="15D27FE2"/>
    <w:lvl w:ilvl="0">
      <w:start w:val="1"/>
      <w:numFmt w:val="decimal"/>
      <w:lvlText w:val="%1."/>
      <w:lvlJc w:val="left"/>
      <w:rPr>
        <w:rFonts w:ascii="Times New Roman" w:eastAsia="Times New Roman" w:hAnsi="Times New Roman" w:cs="Times New Roman"/>
        <w:b w:val="0"/>
        <w:bCs w:val="0"/>
        <w:i w:val="0"/>
        <w:iCs w:val="0"/>
        <w:smallCaps w:val="0"/>
        <w:strike w:val="0"/>
        <w:color w:val="201F23"/>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3F288C"/>
    <w:multiLevelType w:val="multilevel"/>
    <w:tmpl w:val="59FC9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475706"/>
    <w:multiLevelType w:val="hybridMultilevel"/>
    <w:tmpl w:val="0E4E1BBA"/>
    <w:lvl w:ilvl="0" w:tplc="D5DE5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71E81548"/>
    <w:multiLevelType w:val="hybridMultilevel"/>
    <w:tmpl w:val="8298937E"/>
    <w:lvl w:ilvl="0" w:tplc="B2B0BEF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146696"/>
    <w:multiLevelType w:val="hybridMultilevel"/>
    <w:tmpl w:val="CA5839C2"/>
    <w:lvl w:ilvl="0" w:tplc="886C3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997D3D"/>
    <w:multiLevelType w:val="hybridMultilevel"/>
    <w:tmpl w:val="CDE2DC3C"/>
    <w:lvl w:ilvl="0" w:tplc="85A8F990">
      <w:start w:val="1"/>
      <w:numFmt w:val="decimal"/>
      <w:lvlText w:val="%1."/>
      <w:lvlJc w:val="left"/>
      <w:pPr>
        <w:ind w:left="2010" w:hanging="260"/>
      </w:pPr>
      <w:rPr>
        <w:rFonts w:ascii="Times New Roman" w:eastAsia="Times New Roman" w:hAnsi="Times New Roman" w:cs="Times New Roman" w:hint="default"/>
        <w:spacing w:val="-6"/>
        <w:w w:val="100"/>
        <w:sz w:val="28"/>
        <w:szCs w:val="28"/>
        <w:lang w:eastAsia="en-US" w:bidi="ar-SA"/>
      </w:rPr>
    </w:lvl>
    <w:lvl w:ilvl="1" w:tplc="A5FAE1D4">
      <w:numFmt w:val="bullet"/>
      <w:lvlText w:val="•"/>
      <w:lvlJc w:val="left"/>
      <w:pPr>
        <w:ind w:left="2842" w:hanging="260"/>
      </w:pPr>
      <w:rPr>
        <w:rFonts w:hint="default"/>
        <w:lang w:eastAsia="en-US" w:bidi="ar-SA"/>
      </w:rPr>
    </w:lvl>
    <w:lvl w:ilvl="2" w:tplc="1F3E0BDE">
      <w:numFmt w:val="bullet"/>
      <w:lvlText w:val="•"/>
      <w:lvlJc w:val="left"/>
      <w:pPr>
        <w:ind w:left="3665" w:hanging="260"/>
      </w:pPr>
      <w:rPr>
        <w:rFonts w:hint="default"/>
        <w:lang w:eastAsia="en-US" w:bidi="ar-SA"/>
      </w:rPr>
    </w:lvl>
    <w:lvl w:ilvl="3" w:tplc="9E326812">
      <w:numFmt w:val="bullet"/>
      <w:lvlText w:val="•"/>
      <w:lvlJc w:val="left"/>
      <w:pPr>
        <w:ind w:left="4488" w:hanging="260"/>
      </w:pPr>
      <w:rPr>
        <w:rFonts w:hint="default"/>
        <w:lang w:eastAsia="en-US" w:bidi="ar-SA"/>
      </w:rPr>
    </w:lvl>
    <w:lvl w:ilvl="4" w:tplc="0E30A958">
      <w:numFmt w:val="bullet"/>
      <w:lvlText w:val="•"/>
      <w:lvlJc w:val="left"/>
      <w:pPr>
        <w:ind w:left="5311" w:hanging="260"/>
      </w:pPr>
      <w:rPr>
        <w:rFonts w:hint="default"/>
        <w:lang w:eastAsia="en-US" w:bidi="ar-SA"/>
      </w:rPr>
    </w:lvl>
    <w:lvl w:ilvl="5" w:tplc="391E8EF0">
      <w:numFmt w:val="bullet"/>
      <w:lvlText w:val="•"/>
      <w:lvlJc w:val="left"/>
      <w:pPr>
        <w:ind w:left="6134" w:hanging="260"/>
      </w:pPr>
      <w:rPr>
        <w:rFonts w:hint="default"/>
        <w:lang w:eastAsia="en-US" w:bidi="ar-SA"/>
      </w:rPr>
    </w:lvl>
    <w:lvl w:ilvl="6" w:tplc="12D4D704">
      <w:numFmt w:val="bullet"/>
      <w:lvlText w:val="•"/>
      <w:lvlJc w:val="left"/>
      <w:pPr>
        <w:ind w:left="6957" w:hanging="260"/>
      </w:pPr>
      <w:rPr>
        <w:rFonts w:hint="default"/>
        <w:lang w:eastAsia="en-US" w:bidi="ar-SA"/>
      </w:rPr>
    </w:lvl>
    <w:lvl w:ilvl="7" w:tplc="73A64A56">
      <w:numFmt w:val="bullet"/>
      <w:lvlText w:val="•"/>
      <w:lvlJc w:val="left"/>
      <w:pPr>
        <w:ind w:left="7780" w:hanging="260"/>
      </w:pPr>
      <w:rPr>
        <w:rFonts w:hint="default"/>
        <w:lang w:eastAsia="en-US" w:bidi="ar-SA"/>
      </w:rPr>
    </w:lvl>
    <w:lvl w:ilvl="8" w:tplc="23688F12">
      <w:numFmt w:val="bullet"/>
      <w:lvlText w:val="•"/>
      <w:lvlJc w:val="left"/>
      <w:pPr>
        <w:ind w:left="8603" w:hanging="260"/>
      </w:pPr>
      <w:rPr>
        <w:rFonts w:hint="default"/>
        <w:lang w:eastAsia="en-US" w:bidi="ar-SA"/>
      </w:rPr>
    </w:lvl>
  </w:abstractNum>
  <w:abstractNum w:abstractNumId="7" w15:restartNumberingAfterBreak="0">
    <w:nsid w:val="7DE165ED"/>
    <w:multiLevelType w:val="hybridMultilevel"/>
    <w:tmpl w:val="67D02BBE"/>
    <w:lvl w:ilvl="0" w:tplc="5F164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EE"/>
    <w:rsid w:val="00001BBC"/>
    <w:rsid w:val="000026D5"/>
    <w:rsid w:val="0000478D"/>
    <w:rsid w:val="00010DCB"/>
    <w:rsid w:val="00011909"/>
    <w:rsid w:val="00012C6C"/>
    <w:rsid w:val="0001428D"/>
    <w:rsid w:val="000151D2"/>
    <w:rsid w:val="000165A2"/>
    <w:rsid w:val="00016D3A"/>
    <w:rsid w:val="000236E8"/>
    <w:rsid w:val="00027DE4"/>
    <w:rsid w:val="00030D3B"/>
    <w:rsid w:val="00031343"/>
    <w:rsid w:val="00031B49"/>
    <w:rsid w:val="00032A26"/>
    <w:rsid w:val="000330AE"/>
    <w:rsid w:val="000344A5"/>
    <w:rsid w:val="00043624"/>
    <w:rsid w:val="00044CE2"/>
    <w:rsid w:val="00045BF7"/>
    <w:rsid w:val="00054CF7"/>
    <w:rsid w:val="000559C4"/>
    <w:rsid w:val="000647B6"/>
    <w:rsid w:val="00066453"/>
    <w:rsid w:val="00067123"/>
    <w:rsid w:val="000713AB"/>
    <w:rsid w:val="00072F23"/>
    <w:rsid w:val="00076EE7"/>
    <w:rsid w:val="000779C2"/>
    <w:rsid w:val="00082D97"/>
    <w:rsid w:val="00087F51"/>
    <w:rsid w:val="000925D1"/>
    <w:rsid w:val="00093B00"/>
    <w:rsid w:val="000A1441"/>
    <w:rsid w:val="000A1860"/>
    <w:rsid w:val="000A4368"/>
    <w:rsid w:val="000A5763"/>
    <w:rsid w:val="000A63DF"/>
    <w:rsid w:val="000B0266"/>
    <w:rsid w:val="000B05A0"/>
    <w:rsid w:val="000B0CE5"/>
    <w:rsid w:val="000B14A2"/>
    <w:rsid w:val="000B24E1"/>
    <w:rsid w:val="000B5DB9"/>
    <w:rsid w:val="000B640B"/>
    <w:rsid w:val="000C57AF"/>
    <w:rsid w:val="000D2164"/>
    <w:rsid w:val="000D2A5E"/>
    <w:rsid w:val="000D7627"/>
    <w:rsid w:val="000D7891"/>
    <w:rsid w:val="000E29FF"/>
    <w:rsid w:val="000E418F"/>
    <w:rsid w:val="000E5788"/>
    <w:rsid w:val="000F111B"/>
    <w:rsid w:val="000F2A3C"/>
    <w:rsid w:val="000F3E02"/>
    <w:rsid w:val="000F6626"/>
    <w:rsid w:val="00101315"/>
    <w:rsid w:val="00104B3A"/>
    <w:rsid w:val="00106503"/>
    <w:rsid w:val="0010736E"/>
    <w:rsid w:val="001075B6"/>
    <w:rsid w:val="0010761A"/>
    <w:rsid w:val="00110BA2"/>
    <w:rsid w:val="00116E75"/>
    <w:rsid w:val="00120823"/>
    <w:rsid w:val="00120BB4"/>
    <w:rsid w:val="00122F16"/>
    <w:rsid w:val="00133A34"/>
    <w:rsid w:val="00136121"/>
    <w:rsid w:val="001372D2"/>
    <w:rsid w:val="00142AFD"/>
    <w:rsid w:val="00144AB7"/>
    <w:rsid w:val="001467E1"/>
    <w:rsid w:val="00153F84"/>
    <w:rsid w:val="001573DC"/>
    <w:rsid w:val="00162522"/>
    <w:rsid w:val="00171F38"/>
    <w:rsid w:val="00177E59"/>
    <w:rsid w:val="00181492"/>
    <w:rsid w:val="001817C2"/>
    <w:rsid w:val="0018534A"/>
    <w:rsid w:val="00186A81"/>
    <w:rsid w:val="0019022C"/>
    <w:rsid w:val="00195AA4"/>
    <w:rsid w:val="00196FD0"/>
    <w:rsid w:val="00197ECB"/>
    <w:rsid w:val="001A1510"/>
    <w:rsid w:val="001A1A99"/>
    <w:rsid w:val="001A2B27"/>
    <w:rsid w:val="001A71B4"/>
    <w:rsid w:val="001B1D26"/>
    <w:rsid w:val="001B28A2"/>
    <w:rsid w:val="001C0E78"/>
    <w:rsid w:val="001C1A37"/>
    <w:rsid w:val="001C1FDE"/>
    <w:rsid w:val="001C4C68"/>
    <w:rsid w:val="001C4F54"/>
    <w:rsid w:val="001C5F50"/>
    <w:rsid w:val="001C6226"/>
    <w:rsid w:val="001C74BC"/>
    <w:rsid w:val="001D3537"/>
    <w:rsid w:val="001D354E"/>
    <w:rsid w:val="001E0758"/>
    <w:rsid w:val="001E14EB"/>
    <w:rsid w:val="001E2887"/>
    <w:rsid w:val="001E4D55"/>
    <w:rsid w:val="001E542E"/>
    <w:rsid w:val="001F045B"/>
    <w:rsid w:val="001F07F3"/>
    <w:rsid w:val="001F17E0"/>
    <w:rsid w:val="001F510A"/>
    <w:rsid w:val="00200149"/>
    <w:rsid w:val="00200DB9"/>
    <w:rsid w:val="002046DB"/>
    <w:rsid w:val="00206F0D"/>
    <w:rsid w:val="0021063C"/>
    <w:rsid w:val="002133F1"/>
    <w:rsid w:val="00213560"/>
    <w:rsid w:val="00216ED8"/>
    <w:rsid w:val="0022043B"/>
    <w:rsid w:val="00220B22"/>
    <w:rsid w:val="00222E87"/>
    <w:rsid w:val="00223700"/>
    <w:rsid w:val="002404F6"/>
    <w:rsid w:val="002427E7"/>
    <w:rsid w:val="00243D40"/>
    <w:rsid w:val="00246632"/>
    <w:rsid w:val="00246F80"/>
    <w:rsid w:val="002503D6"/>
    <w:rsid w:val="00251FBC"/>
    <w:rsid w:val="00253384"/>
    <w:rsid w:val="00267DB1"/>
    <w:rsid w:val="00272554"/>
    <w:rsid w:val="002747AA"/>
    <w:rsid w:val="00274AD0"/>
    <w:rsid w:val="00277E69"/>
    <w:rsid w:val="00281099"/>
    <w:rsid w:val="002856E6"/>
    <w:rsid w:val="00292FB1"/>
    <w:rsid w:val="0029315E"/>
    <w:rsid w:val="002949D4"/>
    <w:rsid w:val="00297F6E"/>
    <w:rsid w:val="002A2608"/>
    <w:rsid w:val="002A5894"/>
    <w:rsid w:val="002A7712"/>
    <w:rsid w:val="002A7883"/>
    <w:rsid w:val="002B050D"/>
    <w:rsid w:val="002B1784"/>
    <w:rsid w:val="002B28BA"/>
    <w:rsid w:val="002B49C7"/>
    <w:rsid w:val="002B65CA"/>
    <w:rsid w:val="002B7B0D"/>
    <w:rsid w:val="002B7CCB"/>
    <w:rsid w:val="002C50E1"/>
    <w:rsid w:val="002D430A"/>
    <w:rsid w:val="002D43EE"/>
    <w:rsid w:val="002D53FC"/>
    <w:rsid w:val="002D5E90"/>
    <w:rsid w:val="002D6448"/>
    <w:rsid w:val="002D6682"/>
    <w:rsid w:val="002D7E8B"/>
    <w:rsid w:val="002E0E82"/>
    <w:rsid w:val="002F0568"/>
    <w:rsid w:val="002F1758"/>
    <w:rsid w:val="002F39AE"/>
    <w:rsid w:val="002F3FF5"/>
    <w:rsid w:val="003036E4"/>
    <w:rsid w:val="00305FB1"/>
    <w:rsid w:val="00306EA7"/>
    <w:rsid w:val="00307C28"/>
    <w:rsid w:val="00310FF3"/>
    <w:rsid w:val="00311A00"/>
    <w:rsid w:val="0031433C"/>
    <w:rsid w:val="003156A2"/>
    <w:rsid w:val="0031673B"/>
    <w:rsid w:val="003230D5"/>
    <w:rsid w:val="0032448A"/>
    <w:rsid w:val="003310E8"/>
    <w:rsid w:val="00335D67"/>
    <w:rsid w:val="00340C0D"/>
    <w:rsid w:val="00346E96"/>
    <w:rsid w:val="00350AAA"/>
    <w:rsid w:val="00351C96"/>
    <w:rsid w:val="00352677"/>
    <w:rsid w:val="0035365E"/>
    <w:rsid w:val="00354A21"/>
    <w:rsid w:val="0035616D"/>
    <w:rsid w:val="00360263"/>
    <w:rsid w:val="00362516"/>
    <w:rsid w:val="00364A4B"/>
    <w:rsid w:val="0036630E"/>
    <w:rsid w:val="00367D87"/>
    <w:rsid w:val="00371EE3"/>
    <w:rsid w:val="00374685"/>
    <w:rsid w:val="00380150"/>
    <w:rsid w:val="00380450"/>
    <w:rsid w:val="00383809"/>
    <w:rsid w:val="00386CDB"/>
    <w:rsid w:val="00392096"/>
    <w:rsid w:val="00393A61"/>
    <w:rsid w:val="00396A87"/>
    <w:rsid w:val="003972B2"/>
    <w:rsid w:val="003B1BD9"/>
    <w:rsid w:val="003B4587"/>
    <w:rsid w:val="003B51E2"/>
    <w:rsid w:val="003B5C31"/>
    <w:rsid w:val="003B67CB"/>
    <w:rsid w:val="003C129A"/>
    <w:rsid w:val="003D2BB2"/>
    <w:rsid w:val="003D3F01"/>
    <w:rsid w:val="003D44A7"/>
    <w:rsid w:val="003E0460"/>
    <w:rsid w:val="003E4B70"/>
    <w:rsid w:val="003F7427"/>
    <w:rsid w:val="004005C3"/>
    <w:rsid w:val="00400D20"/>
    <w:rsid w:val="0040150C"/>
    <w:rsid w:val="00406210"/>
    <w:rsid w:val="00406219"/>
    <w:rsid w:val="00407066"/>
    <w:rsid w:val="00412F87"/>
    <w:rsid w:val="004137EA"/>
    <w:rsid w:val="004153A3"/>
    <w:rsid w:val="00420917"/>
    <w:rsid w:val="00421C57"/>
    <w:rsid w:val="00423545"/>
    <w:rsid w:val="00425F67"/>
    <w:rsid w:val="00426FA7"/>
    <w:rsid w:val="00427119"/>
    <w:rsid w:val="004332FA"/>
    <w:rsid w:val="004349DC"/>
    <w:rsid w:val="0043502E"/>
    <w:rsid w:val="00441FAC"/>
    <w:rsid w:val="00442A41"/>
    <w:rsid w:val="00444B88"/>
    <w:rsid w:val="00446C7E"/>
    <w:rsid w:val="00447E2D"/>
    <w:rsid w:val="0045362C"/>
    <w:rsid w:val="00456424"/>
    <w:rsid w:val="00463121"/>
    <w:rsid w:val="00463ECA"/>
    <w:rsid w:val="004650E6"/>
    <w:rsid w:val="0046774D"/>
    <w:rsid w:val="00477A97"/>
    <w:rsid w:val="00483113"/>
    <w:rsid w:val="00484987"/>
    <w:rsid w:val="00484B94"/>
    <w:rsid w:val="00487B76"/>
    <w:rsid w:val="00490FC0"/>
    <w:rsid w:val="00497DFC"/>
    <w:rsid w:val="004A126D"/>
    <w:rsid w:val="004A1D5D"/>
    <w:rsid w:val="004A273E"/>
    <w:rsid w:val="004A5960"/>
    <w:rsid w:val="004A6E30"/>
    <w:rsid w:val="004A795E"/>
    <w:rsid w:val="004A7C30"/>
    <w:rsid w:val="004B32C8"/>
    <w:rsid w:val="004B4AE9"/>
    <w:rsid w:val="004B58C5"/>
    <w:rsid w:val="004B5B79"/>
    <w:rsid w:val="004B7C8C"/>
    <w:rsid w:val="004C0F04"/>
    <w:rsid w:val="004C2664"/>
    <w:rsid w:val="004C46FC"/>
    <w:rsid w:val="004C5CC2"/>
    <w:rsid w:val="004C6BBF"/>
    <w:rsid w:val="004C6FEB"/>
    <w:rsid w:val="004D0EA7"/>
    <w:rsid w:val="004D4419"/>
    <w:rsid w:val="004E0D33"/>
    <w:rsid w:val="004E0F82"/>
    <w:rsid w:val="004E15B9"/>
    <w:rsid w:val="004E1C71"/>
    <w:rsid w:val="004E5944"/>
    <w:rsid w:val="004E6615"/>
    <w:rsid w:val="004F284F"/>
    <w:rsid w:val="004F3E77"/>
    <w:rsid w:val="004F4352"/>
    <w:rsid w:val="004F5616"/>
    <w:rsid w:val="004F72D1"/>
    <w:rsid w:val="00503290"/>
    <w:rsid w:val="00504813"/>
    <w:rsid w:val="0050551B"/>
    <w:rsid w:val="005069B9"/>
    <w:rsid w:val="00512594"/>
    <w:rsid w:val="0051387D"/>
    <w:rsid w:val="005164CC"/>
    <w:rsid w:val="00522118"/>
    <w:rsid w:val="0052300B"/>
    <w:rsid w:val="00523513"/>
    <w:rsid w:val="00524C95"/>
    <w:rsid w:val="005261A0"/>
    <w:rsid w:val="005313B4"/>
    <w:rsid w:val="00531DF8"/>
    <w:rsid w:val="00532233"/>
    <w:rsid w:val="005348A7"/>
    <w:rsid w:val="00536033"/>
    <w:rsid w:val="0054165B"/>
    <w:rsid w:val="0054710A"/>
    <w:rsid w:val="00550D99"/>
    <w:rsid w:val="00555B1D"/>
    <w:rsid w:val="00561E2B"/>
    <w:rsid w:val="0056236F"/>
    <w:rsid w:val="0056259B"/>
    <w:rsid w:val="005664B7"/>
    <w:rsid w:val="00572698"/>
    <w:rsid w:val="00573533"/>
    <w:rsid w:val="005864C6"/>
    <w:rsid w:val="0058714B"/>
    <w:rsid w:val="0059478B"/>
    <w:rsid w:val="0059723F"/>
    <w:rsid w:val="005A160E"/>
    <w:rsid w:val="005B18C4"/>
    <w:rsid w:val="005B3CAB"/>
    <w:rsid w:val="005C2823"/>
    <w:rsid w:val="005E269D"/>
    <w:rsid w:val="005E4AC3"/>
    <w:rsid w:val="005E4BB7"/>
    <w:rsid w:val="005F1A90"/>
    <w:rsid w:val="005F4992"/>
    <w:rsid w:val="005F6439"/>
    <w:rsid w:val="005F6491"/>
    <w:rsid w:val="00601172"/>
    <w:rsid w:val="006060F0"/>
    <w:rsid w:val="0061274C"/>
    <w:rsid w:val="0061611B"/>
    <w:rsid w:val="00623B85"/>
    <w:rsid w:val="006325E8"/>
    <w:rsid w:val="00633BE4"/>
    <w:rsid w:val="006361B6"/>
    <w:rsid w:val="006362FF"/>
    <w:rsid w:val="0064030E"/>
    <w:rsid w:val="006416A2"/>
    <w:rsid w:val="00644792"/>
    <w:rsid w:val="006464D9"/>
    <w:rsid w:val="00650540"/>
    <w:rsid w:val="006525EC"/>
    <w:rsid w:val="00653486"/>
    <w:rsid w:val="00653838"/>
    <w:rsid w:val="00660B08"/>
    <w:rsid w:val="00660F4F"/>
    <w:rsid w:val="006620DF"/>
    <w:rsid w:val="00671FEA"/>
    <w:rsid w:val="006734BA"/>
    <w:rsid w:val="006739F0"/>
    <w:rsid w:val="00673C0E"/>
    <w:rsid w:val="006758E0"/>
    <w:rsid w:val="006770AD"/>
    <w:rsid w:val="00681808"/>
    <w:rsid w:val="00682B91"/>
    <w:rsid w:val="00695271"/>
    <w:rsid w:val="00696105"/>
    <w:rsid w:val="006A7EFF"/>
    <w:rsid w:val="006B3195"/>
    <w:rsid w:val="006B5817"/>
    <w:rsid w:val="006B5B34"/>
    <w:rsid w:val="006B5FD2"/>
    <w:rsid w:val="006C3A09"/>
    <w:rsid w:val="006C429F"/>
    <w:rsid w:val="006C50EF"/>
    <w:rsid w:val="006C5B6E"/>
    <w:rsid w:val="006D1AF9"/>
    <w:rsid w:val="006D4159"/>
    <w:rsid w:val="006E0168"/>
    <w:rsid w:val="006E400F"/>
    <w:rsid w:val="006E74A4"/>
    <w:rsid w:val="006F7558"/>
    <w:rsid w:val="006F77B1"/>
    <w:rsid w:val="007017DF"/>
    <w:rsid w:val="0070329D"/>
    <w:rsid w:val="0071110E"/>
    <w:rsid w:val="00716E2A"/>
    <w:rsid w:val="00717BD2"/>
    <w:rsid w:val="007212E8"/>
    <w:rsid w:val="00730E9F"/>
    <w:rsid w:val="00731B46"/>
    <w:rsid w:val="007361B4"/>
    <w:rsid w:val="007363E4"/>
    <w:rsid w:val="007407D4"/>
    <w:rsid w:val="00743CB4"/>
    <w:rsid w:val="00744274"/>
    <w:rsid w:val="00745A77"/>
    <w:rsid w:val="00754ED3"/>
    <w:rsid w:val="00756A57"/>
    <w:rsid w:val="007616C7"/>
    <w:rsid w:val="007640EA"/>
    <w:rsid w:val="007646DB"/>
    <w:rsid w:val="007713EE"/>
    <w:rsid w:val="0077338D"/>
    <w:rsid w:val="00773749"/>
    <w:rsid w:val="00777517"/>
    <w:rsid w:val="00782E5D"/>
    <w:rsid w:val="00785533"/>
    <w:rsid w:val="0078646B"/>
    <w:rsid w:val="00793716"/>
    <w:rsid w:val="00794EFB"/>
    <w:rsid w:val="007A03FF"/>
    <w:rsid w:val="007A063F"/>
    <w:rsid w:val="007A58BE"/>
    <w:rsid w:val="007B1B12"/>
    <w:rsid w:val="007B4E6C"/>
    <w:rsid w:val="007B6A61"/>
    <w:rsid w:val="007B6F67"/>
    <w:rsid w:val="007B7601"/>
    <w:rsid w:val="007C06D3"/>
    <w:rsid w:val="007C5546"/>
    <w:rsid w:val="007D17CD"/>
    <w:rsid w:val="007D3D38"/>
    <w:rsid w:val="007D4978"/>
    <w:rsid w:val="007D77EA"/>
    <w:rsid w:val="007E1E5F"/>
    <w:rsid w:val="007E20C6"/>
    <w:rsid w:val="007E3D3E"/>
    <w:rsid w:val="007E4D00"/>
    <w:rsid w:val="007F2988"/>
    <w:rsid w:val="007F56B1"/>
    <w:rsid w:val="0080145A"/>
    <w:rsid w:val="008018A3"/>
    <w:rsid w:val="00801961"/>
    <w:rsid w:val="008117FA"/>
    <w:rsid w:val="008138C0"/>
    <w:rsid w:val="0081521F"/>
    <w:rsid w:val="00816E1B"/>
    <w:rsid w:val="00822B50"/>
    <w:rsid w:val="00823F9F"/>
    <w:rsid w:val="0082541D"/>
    <w:rsid w:val="00841B90"/>
    <w:rsid w:val="00843F65"/>
    <w:rsid w:val="008468DF"/>
    <w:rsid w:val="00851A62"/>
    <w:rsid w:val="00852DF2"/>
    <w:rsid w:val="00863480"/>
    <w:rsid w:val="00870C5E"/>
    <w:rsid w:val="00870D4F"/>
    <w:rsid w:val="00871624"/>
    <w:rsid w:val="0088092A"/>
    <w:rsid w:val="00880BE3"/>
    <w:rsid w:val="008832C0"/>
    <w:rsid w:val="00885567"/>
    <w:rsid w:val="00885B1D"/>
    <w:rsid w:val="008865EF"/>
    <w:rsid w:val="00892884"/>
    <w:rsid w:val="008945E0"/>
    <w:rsid w:val="008A6845"/>
    <w:rsid w:val="008B7782"/>
    <w:rsid w:val="008B787C"/>
    <w:rsid w:val="008C2A81"/>
    <w:rsid w:val="008C386F"/>
    <w:rsid w:val="008C67B4"/>
    <w:rsid w:val="008D18BF"/>
    <w:rsid w:val="008D2E8A"/>
    <w:rsid w:val="008D3131"/>
    <w:rsid w:val="008F1FB9"/>
    <w:rsid w:val="008F74FD"/>
    <w:rsid w:val="00911956"/>
    <w:rsid w:val="00911F3E"/>
    <w:rsid w:val="00911F62"/>
    <w:rsid w:val="00914BA9"/>
    <w:rsid w:val="00922AE0"/>
    <w:rsid w:val="00923E18"/>
    <w:rsid w:val="00924385"/>
    <w:rsid w:val="009303D6"/>
    <w:rsid w:val="00930CA6"/>
    <w:rsid w:val="00933454"/>
    <w:rsid w:val="00934727"/>
    <w:rsid w:val="00934FC4"/>
    <w:rsid w:val="00941BD5"/>
    <w:rsid w:val="00942DCB"/>
    <w:rsid w:val="009454E7"/>
    <w:rsid w:val="00945D6F"/>
    <w:rsid w:val="00947340"/>
    <w:rsid w:val="00950610"/>
    <w:rsid w:val="00952CD9"/>
    <w:rsid w:val="009556A4"/>
    <w:rsid w:val="009566B1"/>
    <w:rsid w:val="00960FB7"/>
    <w:rsid w:val="009615A0"/>
    <w:rsid w:val="009616D0"/>
    <w:rsid w:val="00964B20"/>
    <w:rsid w:val="00981D4B"/>
    <w:rsid w:val="00981DD2"/>
    <w:rsid w:val="00984187"/>
    <w:rsid w:val="00991C09"/>
    <w:rsid w:val="009972B7"/>
    <w:rsid w:val="009A27DD"/>
    <w:rsid w:val="009A6859"/>
    <w:rsid w:val="009A6C30"/>
    <w:rsid w:val="009B06A7"/>
    <w:rsid w:val="009B0DBC"/>
    <w:rsid w:val="009B1E00"/>
    <w:rsid w:val="009B3401"/>
    <w:rsid w:val="009B5B14"/>
    <w:rsid w:val="009B75A5"/>
    <w:rsid w:val="009C5F15"/>
    <w:rsid w:val="009D02DC"/>
    <w:rsid w:val="009D184E"/>
    <w:rsid w:val="009D1D22"/>
    <w:rsid w:val="009D26F0"/>
    <w:rsid w:val="009D3C6E"/>
    <w:rsid w:val="009E2539"/>
    <w:rsid w:val="009E6FB7"/>
    <w:rsid w:val="009F244A"/>
    <w:rsid w:val="009F4C6E"/>
    <w:rsid w:val="00A01E27"/>
    <w:rsid w:val="00A02F0D"/>
    <w:rsid w:val="00A068FC"/>
    <w:rsid w:val="00A12253"/>
    <w:rsid w:val="00A135AA"/>
    <w:rsid w:val="00A17924"/>
    <w:rsid w:val="00A2592B"/>
    <w:rsid w:val="00A27452"/>
    <w:rsid w:val="00A31413"/>
    <w:rsid w:val="00A321B1"/>
    <w:rsid w:val="00A337D6"/>
    <w:rsid w:val="00A3735C"/>
    <w:rsid w:val="00A430C4"/>
    <w:rsid w:val="00A455F1"/>
    <w:rsid w:val="00A4581A"/>
    <w:rsid w:val="00A5583E"/>
    <w:rsid w:val="00A5659C"/>
    <w:rsid w:val="00A62F41"/>
    <w:rsid w:val="00A701DB"/>
    <w:rsid w:val="00A7296C"/>
    <w:rsid w:val="00A72C33"/>
    <w:rsid w:val="00A7567A"/>
    <w:rsid w:val="00A76B70"/>
    <w:rsid w:val="00A77E08"/>
    <w:rsid w:val="00A810A6"/>
    <w:rsid w:val="00A850C9"/>
    <w:rsid w:val="00A85710"/>
    <w:rsid w:val="00A85845"/>
    <w:rsid w:val="00A8695F"/>
    <w:rsid w:val="00A91205"/>
    <w:rsid w:val="00A97AE9"/>
    <w:rsid w:val="00AA1C19"/>
    <w:rsid w:val="00AA24BD"/>
    <w:rsid w:val="00AA74DB"/>
    <w:rsid w:val="00AB1A32"/>
    <w:rsid w:val="00AB260E"/>
    <w:rsid w:val="00AB27DD"/>
    <w:rsid w:val="00AB3E37"/>
    <w:rsid w:val="00AC076D"/>
    <w:rsid w:val="00AC2789"/>
    <w:rsid w:val="00AC3B46"/>
    <w:rsid w:val="00AC6C4E"/>
    <w:rsid w:val="00AD094D"/>
    <w:rsid w:val="00AD19A8"/>
    <w:rsid w:val="00AD31F3"/>
    <w:rsid w:val="00AD44D2"/>
    <w:rsid w:val="00AD61AE"/>
    <w:rsid w:val="00AE1D21"/>
    <w:rsid w:val="00AE30A1"/>
    <w:rsid w:val="00AF663D"/>
    <w:rsid w:val="00AF724E"/>
    <w:rsid w:val="00B050CB"/>
    <w:rsid w:val="00B05E37"/>
    <w:rsid w:val="00B120D0"/>
    <w:rsid w:val="00B200F8"/>
    <w:rsid w:val="00B20655"/>
    <w:rsid w:val="00B21CC5"/>
    <w:rsid w:val="00B40385"/>
    <w:rsid w:val="00B412F3"/>
    <w:rsid w:val="00B41D07"/>
    <w:rsid w:val="00B42245"/>
    <w:rsid w:val="00B46C39"/>
    <w:rsid w:val="00B4765A"/>
    <w:rsid w:val="00B505E4"/>
    <w:rsid w:val="00B53838"/>
    <w:rsid w:val="00B55895"/>
    <w:rsid w:val="00B56E38"/>
    <w:rsid w:val="00B60570"/>
    <w:rsid w:val="00B615F8"/>
    <w:rsid w:val="00B676A0"/>
    <w:rsid w:val="00B67B29"/>
    <w:rsid w:val="00B7096A"/>
    <w:rsid w:val="00B71D6E"/>
    <w:rsid w:val="00B74676"/>
    <w:rsid w:val="00B76F58"/>
    <w:rsid w:val="00B80DFE"/>
    <w:rsid w:val="00B835AF"/>
    <w:rsid w:val="00B85D53"/>
    <w:rsid w:val="00B86335"/>
    <w:rsid w:val="00B86D88"/>
    <w:rsid w:val="00B93D0A"/>
    <w:rsid w:val="00B95237"/>
    <w:rsid w:val="00B956EC"/>
    <w:rsid w:val="00B97C8A"/>
    <w:rsid w:val="00BA32E5"/>
    <w:rsid w:val="00BA5DCE"/>
    <w:rsid w:val="00BA6EEC"/>
    <w:rsid w:val="00BA7D95"/>
    <w:rsid w:val="00BB033B"/>
    <w:rsid w:val="00BB046A"/>
    <w:rsid w:val="00BB134C"/>
    <w:rsid w:val="00BB3475"/>
    <w:rsid w:val="00BB7AD3"/>
    <w:rsid w:val="00BC63E6"/>
    <w:rsid w:val="00BD3080"/>
    <w:rsid w:val="00BF0198"/>
    <w:rsid w:val="00BF14F7"/>
    <w:rsid w:val="00BF1A5C"/>
    <w:rsid w:val="00BF4A76"/>
    <w:rsid w:val="00BF63D5"/>
    <w:rsid w:val="00C01FBA"/>
    <w:rsid w:val="00C10CB0"/>
    <w:rsid w:val="00C149ED"/>
    <w:rsid w:val="00C14CB3"/>
    <w:rsid w:val="00C15E4A"/>
    <w:rsid w:val="00C232C7"/>
    <w:rsid w:val="00C246B9"/>
    <w:rsid w:val="00C272BB"/>
    <w:rsid w:val="00C34479"/>
    <w:rsid w:val="00C351D5"/>
    <w:rsid w:val="00C3645C"/>
    <w:rsid w:val="00C3686D"/>
    <w:rsid w:val="00C3716F"/>
    <w:rsid w:val="00C41A97"/>
    <w:rsid w:val="00C4230A"/>
    <w:rsid w:val="00C42B8A"/>
    <w:rsid w:val="00C42C37"/>
    <w:rsid w:val="00C4476E"/>
    <w:rsid w:val="00C45488"/>
    <w:rsid w:val="00C47EA4"/>
    <w:rsid w:val="00C521A7"/>
    <w:rsid w:val="00C53084"/>
    <w:rsid w:val="00C6329B"/>
    <w:rsid w:val="00C6436F"/>
    <w:rsid w:val="00C643D3"/>
    <w:rsid w:val="00C70494"/>
    <w:rsid w:val="00C7062C"/>
    <w:rsid w:val="00C75D0E"/>
    <w:rsid w:val="00C76553"/>
    <w:rsid w:val="00C7689A"/>
    <w:rsid w:val="00C83B10"/>
    <w:rsid w:val="00C83FE0"/>
    <w:rsid w:val="00C87646"/>
    <w:rsid w:val="00C93147"/>
    <w:rsid w:val="00CA4A07"/>
    <w:rsid w:val="00CA63E6"/>
    <w:rsid w:val="00CB029A"/>
    <w:rsid w:val="00CB1877"/>
    <w:rsid w:val="00CB2290"/>
    <w:rsid w:val="00CB5112"/>
    <w:rsid w:val="00CB53C5"/>
    <w:rsid w:val="00CC4E45"/>
    <w:rsid w:val="00CD2AF3"/>
    <w:rsid w:val="00CD3044"/>
    <w:rsid w:val="00CD5FD2"/>
    <w:rsid w:val="00CD6F80"/>
    <w:rsid w:val="00CD74CD"/>
    <w:rsid w:val="00CE0963"/>
    <w:rsid w:val="00CE3029"/>
    <w:rsid w:val="00CE6648"/>
    <w:rsid w:val="00CF43BD"/>
    <w:rsid w:val="00CF46B4"/>
    <w:rsid w:val="00CF7C24"/>
    <w:rsid w:val="00D050D5"/>
    <w:rsid w:val="00D07904"/>
    <w:rsid w:val="00D10729"/>
    <w:rsid w:val="00D11500"/>
    <w:rsid w:val="00D13326"/>
    <w:rsid w:val="00D13FBD"/>
    <w:rsid w:val="00D14618"/>
    <w:rsid w:val="00D17B3B"/>
    <w:rsid w:val="00D34158"/>
    <w:rsid w:val="00D34A73"/>
    <w:rsid w:val="00D36ADB"/>
    <w:rsid w:val="00D45955"/>
    <w:rsid w:val="00D52FC8"/>
    <w:rsid w:val="00D602BF"/>
    <w:rsid w:val="00D624B5"/>
    <w:rsid w:val="00D650E5"/>
    <w:rsid w:val="00D65268"/>
    <w:rsid w:val="00D718A2"/>
    <w:rsid w:val="00D72BEF"/>
    <w:rsid w:val="00D73DCC"/>
    <w:rsid w:val="00D74250"/>
    <w:rsid w:val="00D77B31"/>
    <w:rsid w:val="00D80607"/>
    <w:rsid w:val="00D80755"/>
    <w:rsid w:val="00D83075"/>
    <w:rsid w:val="00D83AE3"/>
    <w:rsid w:val="00D84D0A"/>
    <w:rsid w:val="00D87C23"/>
    <w:rsid w:val="00D94F38"/>
    <w:rsid w:val="00D96FD3"/>
    <w:rsid w:val="00D970D6"/>
    <w:rsid w:val="00D978CD"/>
    <w:rsid w:val="00DA0A63"/>
    <w:rsid w:val="00DA75DA"/>
    <w:rsid w:val="00DB1666"/>
    <w:rsid w:val="00DB342A"/>
    <w:rsid w:val="00DC13C7"/>
    <w:rsid w:val="00DC3F6D"/>
    <w:rsid w:val="00DC75CC"/>
    <w:rsid w:val="00DC7BE6"/>
    <w:rsid w:val="00DD19F9"/>
    <w:rsid w:val="00DE0F42"/>
    <w:rsid w:val="00DE2C3F"/>
    <w:rsid w:val="00DF034E"/>
    <w:rsid w:val="00DF1B1D"/>
    <w:rsid w:val="00DF242F"/>
    <w:rsid w:val="00DF252F"/>
    <w:rsid w:val="00DF7927"/>
    <w:rsid w:val="00E018EE"/>
    <w:rsid w:val="00E075FD"/>
    <w:rsid w:val="00E11995"/>
    <w:rsid w:val="00E12A89"/>
    <w:rsid w:val="00E1573F"/>
    <w:rsid w:val="00E16907"/>
    <w:rsid w:val="00E20862"/>
    <w:rsid w:val="00E24994"/>
    <w:rsid w:val="00E27A9E"/>
    <w:rsid w:val="00E31197"/>
    <w:rsid w:val="00E32BA9"/>
    <w:rsid w:val="00E3746B"/>
    <w:rsid w:val="00E379FC"/>
    <w:rsid w:val="00E41F5B"/>
    <w:rsid w:val="00E51CE2"/>
    <w:rsid w:val="00E53E34"/>
    <w:rsid w:val="00E55FC4"/>
    <w:rsid w:val="00E560A9"/>
    <w:rsid w:val="00E573A4"/>
    <w:rsid w:val="00E608C5"/>
    <w:rsid w:val="00E60A09"/>
    <w:rsid w:val="00E60EC9"/>
    <w:rsid w:val="00E63125"/>
    <w:rsid w:val="00E6661A"/>
    <w:rsid w:val="00E7178F"/>
    <w:rsid w:val="00E72FD7"/>
    <w:rsid w:val="00E73691"/>
    <w:rsid w:val="00E80B66"/>
    <w:rsid w:val="00E80D91"/>
    <w:rsid w:val="00E81092"/>
    <w:rsid w:val="00E818E2"/>
    <w:rsid w:val="00E87039"/>
    <w:rsid w:val="00E873FA"/>
    <w:rsid w:val="00E91965"/>
    <w:rsid w:val="00E96F01"/>
    <w:rsid w:val="00EA606C"/>
    <w:rsid w:val="00EB05D7"/>
    <w:rsid w:val="00EB37E4"/>
    <w:rsid w:val="00EB6068"/>
    <w:rsid w:val="00EC244D"/>
    <w:rsid w:val="00EC4986"/>
    <w:rsid w:val="00EC59A1"/>
    <w:rsid w:val="00EC6FDB"/>
    <w:rsid w:val="00ED62CE"/>
    <w:rsid w:val="00EE6D3E"/>
    <w:rsid w:val="00EF3C1A"/>
    <w:rsid w:val="00EF6333"/>
    <w:rsid w:val="00F03118"/>
    <w:rsid w:val="00F04697"/>
    <w:rsid w:val="00F07C2F"/>
    <w:rsid w:val="00F11F3D"/>
    <w:rsid w:val="00F13DA2"/>
    <w:rsid w:val="00F156BC"/>
    <w:rsid w:val="00F2040C"/>
    <w:rsid w:val="00F21E4C"/>
    <w:rsid w:val="00F379C5"/>
    <w:rsid w:val="00F419AB"/>
    <w:rsid w:val="00F517AE"/>
    <w:rsid w:val="00F53352"/>
    <w:rsid w:val="00F5432A"/>
    <w:rsid w:val="00F5581F"/>
    <w:rsid w:val="00F55E27"/>
    <w:rsid w:val="00F56555"/>
    <w:rsid w:val="00F567C5"/>
    <w:rsid w:val="00F66090"/>
    <w:rsid w:val="00F66615"/>
    <w:rsid w:val="00F81F31"/>
    <w:rsid w:val="00F846FA"/>
    <w:rsid w:val="00F92E20"/>
    <w:rsid w:val="00F94D92"/>
    <w:rsid w:val="00FA0889"/>
    <w:rsid w:val="00FA12E6"/>
    <w:rsid w:val="00FA26C7"/>
    <w:rsid w:val="00FA2747"/>
    <w:rsid w:val="00FA7BEE"/>
    <w:rsid w:val="00FC14E5"/>
    <w:rsid w:val="00FC2237"/>
    <w:rsid w:val="00FC227B"/>
    <w:rsid w:val="00FC2C3A"/>
    <w:rsid w:val="00FC4B96"/>
    <w:rsid w:val="00FC5455"/>
    <w:rsid w:val="00FC7F4C"/>
    <w:rsid w:val="00FD3DB8"/>
    <w:rsid w:val="00FD7434"/>
    <w:rsid w:val="00FE04AC"/>
    <w:rsid w:val="00FE3538"/>
    <w:rsid w:val="00FE4F47"/>
    <w:rsid w:val="00FF011E"/>
    <w:rsid w:val="00FF0163"/>
    <w:rsid w:val="00FF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91F7"/>
  <w15:docId w15:val="{34B7C6BD-E754-4366-AD9A-A0E360A9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1B12"/>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069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34727"/>
    <w:pPr>
      <w:keepNext/>
      <w:widowControl/>
      <w:autoSpaceDE/>
      <w:autoSpaceDN/>
      <w:jc w:val="center"/>
      <w:outlineLvl w:val="2"/>
    </w:pPr>
    <w:rPr>
      <w:rFonts w:ascii=".VnTimeH" w:hAnsi=".VnTimeH"/>
      <w:b/>
      <w:bCs/>
      <w:sz w:val="24"/>
      <w:szCs w:val="24"/>
    </w:rPr>
  </w:style>
  <w:style w:type="paragraph" w:styleId="Heading4">
    <w:name w:val="heading 4"/>
    <w:basedOn w:val="Normal"/>
    <w:next w:val="Normal"/>
    <w:link w:val="Heading4Char"/>
    <w:qFormat/>
    <w:rsid w:val="00934727"/>
    <w:pPr>
      <w:keepNext/>
      <w:widowControl/>
      <w:autoSpaceDE/>
      <w:autoSpaceDN/>
      <w:jc w:val="center"/>
      <w:outlineLvl w:val="3"/>
    </w:pPr>
    <w:rPr>
      <w:rFonts w:ascii=".VnTimeH" w:hAnsi=".VnTimeH"/>
      <w:b/>
      <w:bCs/>
      <w:sz w:val="24"/>
      <w:szCs w:val="24"/>
    </w:rPr>
  </w:style>
  <w:style w:type="paragraph" w:styleId="Heading5">
    <w:name w:val="heading 5"/>
    <w:basedOn w:val="Normal"/>
    <w:next w:val="Normal"/>
    <w:link w:val="Heading5Char"/>
    <w:qFormat/>
    <w:rsid w:val="00934727"/>
    <w:pPr>
      <w:keepNext/>
      <w:widowControl/>
      <w:autoSpaceDE/>
      <w:autoSpaceDN/>
      <w:jc w:val="center"/>
      <w:outlineLvl w:val="4"/>
    </w:pPr>
    <w:rPr>
      <w:rFonts w:ascii=".VnTime" w:hAnsi=".VnTime"/>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13EE"/>
    <w:pPr>
      <w:ind w:left="334" w:firstLine="695"/>
      <w:jc w:val="both"/>
    </w:pPr>
    <w:rPr>
      <w:sz w:val="28"/>
      <w:szCs w:val="28"/>
    </w:rPr>
  </w:style>
  <w:style w:type="paragraph" w:styleId="ListParagraph">
    <w:name w:val="List Paragraph"/>
    <w:basedOn w:val="Normal"/>
    <w:uiPriority w:val="34"/>
    <w:qFormat/>
    <w:rsid w:val="007713EE"/>
    <w:pPr>
      <w:spacing w:before="121"/>
      <w:ind w:left="1289" w:hanging="260"/>
      <w:jc w:val="both"/>
    </w:pPr>
  </w:style>
  <w:style w:type="paragraph" w:customStyle="1" w:styleId="TableParagraph">
    <w:name w:val="Table Paragraph"/>
    <w:basedOn w:val="Normal"/>
    <w:uiPriority w:val="1"/>
    <w:qFormat/>
    <w:rsid w:val="007713EE"/>
  </w:style>
  <w:style w:type="paragraph" w:styleId="List">
    <w:name w:val="List"/>
    <w:basedOn w:val="Normal"/>
    <w:rsid w:val="00C42B8A"/>
    <w:pPr>
      <w:widowControl/>
      <w:autoSpaceDE/>
      <w:autoSpaceDN/>
      <w:ind w:left="360" w:hanging="360"/>
    </w:pPr>
    <w:rPr>
      <w:sz w:val="24"/>
      <w:szCs w:val="24"/>
    </w:rPr>
  </w:style>
  <w:style w:type="paragraph" w:styleId="NormalWeb">
    <w:name w:val="Normal (Web)"/>
    <w:basedOn w:val="Normal"/>
    <w:uiPriority w:val="99"/>
    <w:unhideWhenUsed/>
    <w:rsid w:val="00D1332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934727"/>
    <w:rPr>
      <w:rFonts w:ascii=".VnTimeH" w:eastAsia="Times New Roman" w:hAnsi=".VnTimeH" w:cs="Times New Roman"/>
      <w:b/>
      <w:bCs/>
      <w:sz w:val="24"/>
      <w:szCs w:val="24"/>
    </w:rPr>
  </w:style>
  <w:style w:type="character" w:customStyle="1" w:styleId="Heading4Char">
    <w:name w:val="Heading 4 Char"/>
    <w:basedOn w:val="DefaultParagraphFont"/>
    <w:link w:val="Heading4"/>
    <w:rsid w:val="00934727"/>
    <w:rPr>
      <w:rFonts w:ascii=".VnTimeH" w:eastAsia="Times New Roman" w:hAnsi=".VnTimeH" w:cs="Times New Roman"/>
      <w:b/>
      <w:bCs/>
      <w:sz w:val="24"/>
      <w:szCs w:val="24"/>
    </w:rPr>
  </w:style>
  <w:style w:type="character" w:customStyle="1" w:styleId="Heading5Char">
    <w:name w:val="Heading 5 Char"/>
    <w:basedOn w:val="DefaultParagraphFont"/>
    <w:link w:val="Heading5"/>
    <w:rsid w:val="00934727"/>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semiHidden/>
    <w:rsid w:val="005069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B3195"/>
    <w:rPr>
      <w:color w:val="0000FF"/>
      <w:u w:val="single"/>
    </w:rPr>
  </w:style>
  <w:style w:type="character" w:customStyle="1" w:styleId="BodyTextChar">
    <w:name w:val="Body Text Char"/>
    <w:basedOn w:val="DefaultParagraphFont"/>
    <w:link w:val="BodyText"/>
    <w:rsid w:val="00FA26C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C46FC"/>
    <w:rPr>
      <w:rFonts w:ascii="Tahoma" w:hAnsi="Tahoma" w:cs="Tahoma"/>
      <w:sz w:val="16"/>
      <w:szCs w:val="16"/>
    </w:rPr>
  </w:style>
  <w:style w:type="character" w:customStyle="1" w:styleId="BalloonTextChar">
    <w:name w:val="Balloon Text Char"/>
    <w:basedOn w:val="DefaultParagraphFont"/>
    <w:link w:val="BalloonText"/>
    <w:uiPriority w:val="99"/>
    <w:semiHidden/>
    <w:rsid w:val="004C46FC"/>
    <w:rPr>
      <w:rFonts w:ascii="Tahoma" w:eastAsia="Times New Roman" w:hAnsi="Tahoma" w:cs="Tahoma"/>
      <w:sz w:val="16"/>
      <w:szCs w:val="16"/>
    </w:rPr>
  </w:style>
  <w:style w:type="character" w:customStyle="1" w:styleId="Footnote">
    <w:name w:val="Footnote_"/>
    <w:basedOn w:val="DefaultParagraphFont"/>
    <w:link w:val="Footnote0"/>
    <w:rsid w:val="00371EE3"/>
    <w:rPr>
      <w:rFonts w:ascii="Times New Roman" w:eastAsia="Times New Roman" w:hAnsi="Times New Roman" w:cs="Times New Roman"/>
      <w:sz w:val="18"/>
      <w:szCs w:val="18"/>
      <w:shd w:val="clear" w:color="auto" w:fill="FFFFFF"/>
    </w:rPr>
  </w:style>
  <w:style w:type="paragraph" w:customStyle="1" w:styleId="Footnote0">
    <w:name w:val="Footnote"/>
    <w:basedOn w:val="Normal"/>
    <w:link w:val="Footnote"/>
    <w:rsid w:val="00371EE3"/>
    <w:pPr>
      <w:shd w:val="clear" w:color="auto" w:fill="FFFFFF"/>
      <w:autoSpaceDE/>
      <w:autoSpaceDN/>
    </w:pPr>
    <w:rPr>
      <w:sz w:val="18"/>
      <w:szCs w:val="18"/>
    </w:rPr>
  </w:style>
  <w:style w:type="paragraph" w:styleId="Header">
    <w:name w:val="header"/>
    <w:basedOn w:val="Normal"/>
    <w:link w:val="HeaderChar"/>
    <w:uiPriority w:val="99"/>
    <w:unhideWhenUsed/>
    <w:rsid w:val="00B120D0"/>
    <w:pPr>
      <w:tabs>
        <w:tab w:val="center" w:pos="4680"/>
        <w:tab w:val="right" w:pos="9360"/>
      </w:tabs>
    </w:pPr>
  </w:style>
  <w:style w:type="character" w:customStyle="1" w:styleId="HeaderChar">
    <w:name w:val="Header Char"/>
    <w:basedOn w:val="DefaultParagraphFont"/>
    <w:link w:val="Header"/>
    <w:uiPriority w:val="99"/>
    <w:rsid w:val="00B120D0"/>
    <w:rPr>
      <w:rFonts w:ascii="Times New Roman" w:eastAsia="Times New Roman" w:hAnsi="Times New Roman" w:cs="Times New Roman"/>
    </w:rPr>
  </w:style>
  <w:style w:type="paragraph" w:styleId="Footer">
    <w:name w:val="footer"/>
    <w:basedOn w:val="Normal"/>
    <w:link w:val="FooterChar"/>
    <w:uiPriority w:val="99"/>
    <w:unhideWhenUsed/>
    <w:rsid w:val="00B120D0"/>
    <w:pPr>
      <w:tabs>
        <w:tab w:val="center" w:pos="4680"/>
        <w:tab w:val="right" w:pos="9360"/>
      </w:tabs>
    </w:pPr>
  </w:style>
  <w:style w:type="character" w:customStyle="1" w:styleId="FooterChar">
    <w:name w:val="Footer Char"/>
    <w:basedOn w:val="DefaultParagraphFont"/>
    <w:link w:val="Footer"/>
    <w:uiPriority w:val="99"/>
    <w:rsid w:val="00B120D0"/>
    <w:rPr>
      <w:rFonts w:ascii="Times New Roman" w:eastAsia="Times New Roman" w:hAnsi="Times New Roman" w:cs="Times New Roman"/>
    </w:rPr>
  </w:style>
  <w:style w:type="character" w:customStyle="1" w:styleId="BodyTextChar1">
    <w:name w:val="Body Text Char1"/>
    <w:uiPriority w:val="99"/>
    <w:rsid w:val="00A2592B"/>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259">
      <w:bodyDiv w:val="1"/>
      <w:marLeft w:val="0"/>
      <w:marRight w:val="0"/>
      <w:marTop w:val="0"/>
      <w:marBottom w:val="0"/>
      <w:divBdr>
        <w:top w:val="none" w:sz="0" w:space="0" w:color="auto"/>
        <w:left w:val="none" w:sz="0" w:space="0" w:color="auto"/>
        <w:bottom w:val="none" w:sz="0" w:space="0" w:color="auto"/>
        <w:right w:val="none" w:sz="0" w:space="0" w:color="auto"/>
      </w:divBdr>
    </w:div>
    <w:div w:id="590479373">
      <w:bodyDiv w:val="1"/>
      <w:marLeft w:val="0"/>
      <w:marRight w:val="0"/>
      <w:marTop w:val="0"/>
      <w:marBottom w:val="0"/>
      <w:divBdr>
        <w:top w:val="none" w:sz="0" w:space="0" w:color="auto"/>
        <w:left w:val="none" w:sz="0" w:space="0" w:color="auto"/>
        <w:bottom w:val="none" w:sz="0" w:space="0" w:color="auto"/>
        <w:right w:val="none" w:sz="0" w:space="0" w:color="auto"/>
      </w:divBdr>
    </w:div>
    <w:div w:id="1544558460">
      <w:bodyDiv w:val="1"/>
      <w:marLeft w:val="0"/>
      <w:marRight w:val="0"/>
      <w:marTop w:val="0"/>
      <w:marBottom w:val="0"/>
      <w:divBdr>
        <w:top w:val="none" w:sz="0" w:space="0" w:color="auto"/>
        <w:left w:val="none" w:sz="0" w:space="0" w:color="auto"/>
        <w:bottom w:val="none" w:sz="0" w:space="0" w:color="auto"/>
        <w:right w:val="none" w:sz="0" w:space="0" w:color="auto"/>
      </w:divBdr>
    </w:div>
    <w:div w:id="1861310744">
      <w:bodyDiv w:val="1"/>
      <w:marLeft w:val="0"/>
      <w:marRight w:val="0"/>
      <w:marTop w:val="0"/>
      <w:marBottom w:val="0"/>
      <w:divBdr>
        <w:top w:val="none" w:sz="0" w:space="0" w:color="auto"/>
        <w:left w:val="none" w:sz="0" w:space="0" w:color="auto"/>
        <w:bottom w:val="none" w:sz="0" w:space="0" w:color="auto"/>
        <w:right w:val="none" w:sz="0" w:space="0" w:color="auto"/>
      </w:divBdr>
    </w:div>
    <w:div w:id="1867449678">
      <w:bodyDiv w:val="1"/>
      <w:marLeft w:val="0"/>
      <w:marRight w:val="0"/>
      <w:marTop w:val="0"/>
      <w:marBottom w:val="0"/>
      <w:divBdr>
        <w:top w:val="none" w:sz="0" w:space="0" w:color="auto"/>
        <w:left w:val="none" w:sz="0" w:space="0" w:color="auto"/>
        <w:bottom w:val="none" w:sz="0" w:space="0" w:color="auto"/>
        <w:right w:val="none" w:sz="0" w:space="0" w:color="auto"/>
      </w:divBdr>
    </w:div>
    <w:div w:id="20665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665E-DF36-4771-9F72-D38B9B39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Tin hoc</dc:creator>
  <cp:lastModifiedBy>doanminhcuong</cp:lastModifiedBy>
  <cp:revision>130</cp:revision>
  <cp:lastPrinted>2026-01-08T09:03:00Z</cp:lastPrinted>
  <dcterms:created xsi:type="dcterms:W3CDTF">2026-01-05T08:48:00Z</dcterms:created>
  <dcterms:modified xsi:type="dcterms:W3CDTF">2026-01-08T09:03:00Z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Word 2010</vt:lpwstr>
  </property>
  <property fmtid="{D5CDD505-2E9C-101B-9397-08002B2CF9AE}" pid="4" name="LastSaved">
    <vt:filetime>2021-09-29T00:00:00Z</vt:filetime>
  </property>
</Properties>
</file>